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86F1D" w14:textId="2BC2C535" w:rsidR="00AF7E55" w:rsidRPr="00AF7E55" w:rsidRDefault="00AF7E55" w:rsidP="00AF7E55">
      <w:pPr>
        <w:tabs>
          <w:tab w:val="left" w:pos="1985"/>
        </w:tabs>
        <w:ind w:left="1980" w:hanging="1980"/>
        <w:rPr>
          <w:rFonts w:cstheme="minorHAnsi"/>
          <w:b/>
        </w:rPr>
      </w:pPr>
      <w:bookmarkStart w:id="0" w:name="Title"/>
      <w:bookmarkStart w:id="1" w:name="DocumentFor"/>
      <w:bookmarkEnd w:id="0"/>
      <w:bookmarkEnd w:id="1"/>
      <w:r w:rsidRPr="00AF7E55">
        <w:rPr>
          <w:rFonts w:cstheme="minorHAnsi"/>
          <w:b/>
        </w:rPr>
        <w:t>3GPP TSG-RAN WG4 Meeting #115</w:t>
      </w:r>
      <w:r w:rsidRPr="00AF7E55">
        <w:rPr>
          <w:rFonts w:cstheme="minorHAnsi"/>
          <w:b/>
        </w:rPr>
        <w:tab/>
      </w:r>
      <w:r w:rsidRPr="00AF7E55">
        <w:rPr>
          <w:rFonts w:cstheme="minorHAnsi"/>
          <w:b/>
        </w:rPr>
        <w:tab/>
      </w:r>
      <w:r w:rsidRPr="00AF7E55">
        <w:rPr>
          <w:rFonts w:cstheme="minorHAnsi"/>
          <w:b/>
        </w:rPr>
        <w:tab/>
      </w:r>
      <w:r w:rsidRPr="00AF7E55">
        <w:rPr>
          <w:rFonts w:cstheme="minorHAnsi"/>
          <w:b/>
        </w:rPr>
        <w:tab/>
      </w:r>
      <w:r>
        <w:rPr>
          <w:rFonts w:cstheme="minorHAnsi"/>
          <w:b/>
        </w:rPr>
        <w:t xml:space="preserve">                                            </w:t>
      </w:r>
      <w:r w:rsidR="002758D2" w:rsidRPr="002758D2">
        <w:rPr>
          <w:rFonts w:cstheme="minorHAnsi"/>
          <w:b/>
        </w:rPr>
        <w:t>R4-2505777</w:t>
      </w:r>
    </w:p>
    <w:p w14:paraId="2796A0F2" w14:textId="77777777" w:rsidR="00AF7E55" w:rsidRPr="00AF7E55" w:rsidRDefault="00AF7E55" w:rsidP="00AF7E55">
      <w:pPr>
        <w:tabs>
          <w:tab w:val="left" w:pos="1985"/>
        </w:tabs>
        <w:ind w:left="1980" w:hanging="1980"/>
        <w:rPr>
          <w:rFonts w:cstheme="minorHAnsi"/>
          <w:b/>
        </w:rPr>
      </w:pPr>
      <w:r w:rsidRPr="00AF7E55">
        <w:rPr>
          <w:rFonts w:cstheme="minorHAnsi"/>
          <w:b/>
        </w:rPr>
        <w:t>Malta, MT, 19th – 23rd May, 2025</w:t>
      </w:r>
    </w:p>
    <w:p w14:paraId="38BD0BD2" w14:textId="26B5CD6D" w:rsidR="00B04697" w:rsidRPr="00F22E7F" w:rsidRDefault="00645B86" w:rsidP="00AF7E55">
      <w:pPr>
        <w:tabs>
          <w:tab w:val="left" w:pos="1985"/>
        </w:tabs>
        <w:ind w:left="1980" w:hanging="1980"/>
        <w:rPr>
          <w:rFonts w:cstheme="minorHAnsi"/>
          <w:b/>
        </w:rPr>
      </w:pPr>
      <w:r w:rsidRPr="00F22E7F">
        <w:rPr>
          <w:rFonts w:cstheme="minorHAnsi"/>
          <w:b/>
        </w:rPr>
        <w:t>Agenda Item:</w:t>
      </w:r>
      <w:r w:rsidRPr="00F22E7F">
        <w:rPr>
          <w:rFonts w:cstheme="minorHAnsi"/>
          <w:b/>
        </w:rPr>
        <w:tab/>
      </w:r>
      <w:r w:rsidR="00E80DEC" w:rsidRPr="00F22E7F">
        <w:rPr>
          <w:rFonts w:cstheme="minorHAnsi"/>
          <w:b/>
        </w:rPr>
        <w:t>7</w:t>
      </w:r>
      <w:r w:rsidR="009D1A10" w:rsidRPr="00F22E7F">
        <w:rPr>
          <w:rFonts w:cstheme="minorHAnsi"/>
          <w:b/>
        </w:rPr>
        <w:t>.2</w:t>
      </w:r>
      <w:r w:rsidR="00AF7E55">
        <w:rPr>
          <w:rFonts w:cstheme="minorHAnsi"/>
          <w:b/>
        </w:rPr>
        <w:t>7</w:t>
      </w:r>
      <w:r w:rsidR="009D1A10" w:rsidRPr="00F22E7F">
        <w:rPr>
          <w:rFonts w:cstheme="minorHAnsi"/>
          <w:b/>
        </w:rPr>
        <w:t>.</w:t>
      </w:r>
      <w:r w:rsidR="00AF7E55">
        <w:rPr>
          <w:rFonts w:cstheme="minorHAnsi"/>
          <w:b/>
        </w:rPr>
        <w:t>3</w:t>
      </w:r>
      <w:r w:rsidR="00E813BB" w:rsidRPr="00F22E7F">
        <w:rPr>
          <w:rFonts w:cstheme="minorHAnsi"/>
          <w:b/>
        </w:rPr>
        <w:t>.1</w:t>
      </w:r>
    </w:p>
    <w:p w14:paraId="477B53E6" w14:textId="3C946D4F" w:rsidR="00B04697" w:rsidRPr="00F22E7F" w:rsidRDefault="00B04697" w:rsidP="00B71E6D">
      <w:pPr>
        <w:tabs>
          <w:tab w:val="left" w:pos="1985"/>
        </w:tabs>
        <w:ind w:left="1980" w:hanging="1980"/>
        <w:rPr>
          <w:rFonts w:cstheme="minorHAnsi"/>
          <w:b/>
        </w:rPr>
      </w:pPr>
      <w:r w:rsidRPr="00F22E7F">
        <w:rPr>
          <w:rFonts w:cstheme="minorHAnsi"/>
          <w:b/>
        </w:rPr>
        <w:t xml:space="preserve">Title: </w:t>
      </w:r>
      <w:r w:rsidRPr="00F22E7F">
        <w:rPr>
          <w:rFonts w:cstheme="minorHAnsi"/>
          <w:b/>
        </w:rPr>
        <w:tab/>
        <w:t xml:space="preserve">Discussion on </w:t>
      </w:r>
      <w:r w:rsidR="00E813BB" w:rsidRPr="00F22E7F">
        <w:rPr>
          <w:rFonts w:cstheme="minorHAnsi"/>
          <w:b/>
        </w:rPr>
        <w:t xml:space="preserve">OD-SSB </w:t>
      </w:r>
      <w:r w:rsidR="009D1A10" w:rsidRPr="00F22E7F">
        <w:rPr>
          <w:rFonts w:cstheme="minorHAnsi"/>
          <w:b/>
        </w:rPr>
        <w:t>requirements</w:t>
      </w:r>
    </w:p>
    <w:p w14:paraId="614E8BE0" w14:textId="77777777" w:rsidR="00B04697" w:rsidRPr="00F22E7F" w:rsidRDefault="00B04697" w:rsidP="00120FE5">
      <w:pPr>
        <w:tabs>
          <w:tab w:val="left" w:pos="1985"/>
        </w:tabs>
        <w:ind w:left="1980" w:hanging="1980"/>
        <w:rPr>
          <w:rFonts w:cstheme="minorHAnsi"/>
          <w:b/>
        </w:rPr>
      </w:pPr>
      <w:r w:rsidRPr="00F22E7F">
        <w:rPr>
          <w:rFonts w:cstheme="minorHAnsi"/>
          <w:b/>
        </w:rPr>
        <w:t xml:space="preserve">Source: </w:t>
      </w:r>
      <w:r w:rsidRPr="00F22E7F">
        <w:rPr>
          <w:rFonts w:cstheme="minorHAnsi"/>
          <w:b/>
        </w:rPr>
        <w:tab/>
        <w:t>Xiaomi</w:t>
      </w:r>
    </w:p>
    <w:p w14:paraId="445354F0" w14:textId="77777777" w:rsidR="0034111C" w:rsidRPr="00F22E7F" w:rsidRDefault="0034111C" w:rsidP="00120FE5">
      <w:pPr>
        <w:tabs>
          <w:tab w:val="left" w:pos="1985"/>
        </w:tabs>
        <w:ind w:left="1980" w:hanging="1980"/>
        <w:rPr>
          <w:rFonts w:cstheme="minorHAnsi"/>
          <w:b/>
        </w:rPr>
      </w:pPr>
      <w:r w:rsidRPr="00F22E7F">
        <w:rPr>
          <w:rFonts w:cstheme="minorHAnsi"/>
          <w:b/>
        </w:rPr>
        <w:t>Document for:</w:t>
      </w:r>
      <w:r w:rsidRPr="00F22E7F">
        <w:rPr>
          <w:rFonts w:cstheme="minorHAnsi"/>
          <w:b/>
        </w:rPr>
        <w:tab/>
      </w:r>
      <w:r w:rsidRPr="00F22E7F">
        <w:rPr>
          <w:rFonts w:cstheme="minorHAnsi"/>
          <w:b/>
        </w:rPr>
        <w:tab/>
      </w:r>
      <w:r w:rsidR="00FA3C8F" w:rsidRPr="00F22E7F">
        <w:rPr>
          <w:rFonts w:cstheme="minorHAnsi"/>
          <w:b/>
        </w:rPr>
        <w:t>D</w:t>
      </w:r>
      <w:r w:rsidR="000A50E6" w:rsidRPr="00F22E7F">
        <w:rPr>
          <w:rFonts w:cstheme="minorHAnsi"/>
          <w:b/>
        </w:rPr>
        <w:t>iscussion</w:t>
      </w:r>
    </w:p>
    <w:p w14:paraId="4BEE45BE" w14:textId="77777777" w:rsidR="0034111C" w:rsidRPr="00F22E7F" w:rsidRDefault="0034111C" w:rsidP="001D3830">
      <w:pPr>
        <w:pStyle w:val="1"/>
        <w:numPr>
          <w:ilvl w:val="0"/>
          <w:numId w:val="2"/>
        </w:numPr>
        <w:rPr>
          <w:rFonts w:asciiTheme="minorHAnsi" w:hAnsiTheme="minorHAnsi" w:cstheme="minorHAnsi"/>
        </w:rPr>
      </w:pPr>
      <w:r w:rsidRPr="00F22E7F">
        <w:rPr>
          <w:rFonts w:asciiTheme="minorHAnsi" w:hAnsiTheme="minorHAnsi" w:cstheme="minorHAnsi"/>
        </w:rPr>
        <w:tab/>
      </w:r>
      <w:r w:rsidR="00EE7FA7" w:rsidRPr="00F22E7F">
        <w:rPr>
          <w:rFonts w:asciiTheme="minorHAnsi" w:hAnsiTheme="minorHAnsi" w:cstheme="minorHAnsi"/>
        </w:rPr>
        <w:t>Introduction</w:t>
      </w:r>
    </w:p>
    <w:p w14:paraId="1750301A" w14:textId="52E2AA56" w:rsidR="00B71E6D" w:rsidRPr="00F22E7F" w:rsidRDefault="00B71E6D" w:rsidP="00755C16">
      <w:pPr>
        <w:rPr>
          <w:rFonts w:cstheme="minorHAnsi"/>
        </w:rPr>
      </w:pPr>
      <w:r w:rsidRPr="00F22E7F">
        <w:rPr>
          <w:rFonts w:cstheme="minorHAnsi"/>
        </w:rPr>
        <w:t xml:space="preserve">In RANP #103 meeting, the WID [1] for R19 </w:t>
      </w:r>
      <w:r w:rsidR="004975CB" w:rsidRPr="00F22E7F">
        <w:rPr>
          <w:rFonts w:cstheme="minorHAnsi"/>
        </w:rPr>
        <w:t>NES</w:t>
      </w:r>
      <w:r w:rsidRPr="00F22E7F">
        <w:rPr>
          <w:rFonts w:cstheme="minorHAnsi"/>
        </w:rPr>
        <w:t xml:space="preserve"> was agreed and the objectives</w:t>
      </w:r>
      <w:r w:rsidR="00196603" w:rsidRPr="00F22E7F">
        <w:rPr>
          <w:rFonts w:cstheme="minorHAnsi"/>
        </w:rPr>
        <w:t xml:space="preserve"> for OD-SSB</w:t>
      </w:r>
      <w:r w:rsidRPr="00F22E7F">
        <w:rPr>
          <w:rFonts w:cstheme="minorHAnsi"/>
        </w:rPr>
        <w:t xml:space="preserve"> are self-contained as below.</w:t>
      </w:r>
    </w:p>
    <w:tbl>
      <w:tblPr>
        <w:tblStyle w:val="af8"/>
        <w:tblW w:w="0" w:type="auto"/>
        <w:tblLook w:val="04A0" w:firstRow="1" w:lastRow="0" w:firstColumn="1" w:lastColumn="0" w:noHBand="0" w:noVBand="1"/>
      </w:tblPr>
      <w:tblGrid>
        <w:gridCol w:w="9629"/>
      </w:tblGrid>
      <w:tr w:rsidR="00B71E6D" w:rsidRPr="00F22E7F"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2929649A" w14:textId="77777777" w:rsidR="004975CB" w:rsidRPr="00F22E7F" w:rsidRDefault="004975CB" w:rsidP="00027B91">
            <w:pPr>
              <w:numPr>
                <w:ilvl w:val="0"/>
                <w:numId w:val="4"/>
              </w:numPr>
              <w:rPr>
                <w:rFonts w:cstheme="minorHAnsi"/>
                <w:bCs/>
              </w:rPr>
            </w:pPr>
            <w:r w:rsidRPr="00F22E7F">
              <w:rPr>
                <w:rFonts w:cstheme="minorHAnsi"/>
                <w:bCs/>
              </w:rPr>
              <w:t>Specify procedures</w:t>
            </w:r>
            <w:r w:rsidRPr="00F22E7F">
              <w:rPr>
                <w:rFonts w:cstheme="minorHAnsi"/>
              </w:rPr>
              <w:t xml:space="preserve"> and signaling method(s) to support </w:t>
            </w:r>
            <w:r w:rsidRPr="00F22E7F">
              <w:rPr>
                <w:rFonts w:cstheme="minorHAnsi"/>
                <w:bCs/>
              </w:rPr>
              <w:t>on-demand SSB SCell operation for UEs in connected mode configured with CA, for both intra-/inter-band CA. [RAN1/2/3/4]</w:t>
            </w:r>
          </w:p>
          <w:p w14:paraId="340530A0" w14:textId="77777777" w:rsidR="004975CB" w:rsidRPr="00F22E7F" w:rsidRDefault="004975CB" w:rsidP="00027B91">
            <w:pPr>
              <w:numPr>
                <w:ilvl w:val="1"/>
                <w:numId w:val="4"/>
              </w:numPr>
              <w:spacing w:beforeLines="50" w:before="120" w:afterLines="50" w:after="120"/>
              <w:rPr>
                <w:rFonts w:cstheme="minorHAnsi"/>
                <w:bCs/>
              </w:rPr>
            </w:pPr>
            <w:r w:rsidRPr="00F22E7F">
              <w:rPr>
                <w:rFonts w:cstheme="minorHAnsi"/>
                <w:bCs/>
              </w:rPr>
              <w:t>Specify triggering method(s) (select from UE uplink wake-up-signal using an existing signal/channel, cell on/off indication via backhaul, Scell activation/deactivation signaling)</w:t>
            </w:r>
          </w:p>
          <w:p w14:paraId="46274B4F" w14:textId="77777777" w:rsidR="004975CB" w:rsidRPr="00F22E7F" w:rsidRDefault="004975CB" w:rsidP="00027B91">
            <w:pPr>
              <w:numPr>
                <w:ilvl w:val="1"/>
                <w:numId w:val="4"/>
              </w:numPr>
              <w:spacing w:beforeLines="50" w:before="120" w:afterLines="50" w:after="120"/>
              <w:rPr>
                <w:rFonts w:cstheme="minorHAnsi"/>
                <w:bCs/>
              </w:rPr>
            </w:pPr>
            <w:r w:rsidRPr="00F22E7F">
              <w:rPr>
                <w:rFonts w:cstheme="minorHAnsi"/>
                <w:bCs/>
              </w:rPr>
              <w:t>Note1: On-demand SSB transmission can be used by UE for at least SCell time/frequency synchronization, L1/L3 measurements and SCell activation, and is supported for FR1 and FR2 in non-shared spectrum.</w:t>
            </w:r>
          </w:p>
          <w:p w14:paraId="2284FA22" w14:textId="77777777" w:rsidR="004975CB" w:rsidRPr="00F22E7F" w:rsidRDefault="004975CB" w:rsidP="00027B91">
            <w:pPr>
              <w:numPr>
                <w:ilvl w:val="0"/>
                <w:numId w:val="4"/>
              </w:numPr>
              <w:spacing w:beforeLines="50" w:before="120" w:afterLines="50" w:after="120"/>
              <w:rPr>
                <w:rFonts w:cstheme="minorHAnsi"/>
              </w:rPr>
            </w:pPr>
            <w:r w:rsidRPr="00F22E7F">
              <w:rPr>
                <w:rFonts w:cstheme="minorHAnsi"/>
                <w:bCs/>
              </w:rPr>
              <w:t>Specify the corresponding core requirements, for the above features [RAN4].</w:t>
            </w:r>
          </w:p>
          <w:p w14:paraId="4A9111B3" w14:textId="3FA0B0E6" w:rsidR="00B71E6D" w:rsidRPr="00F22E7F" w:rsidRDefault="00B71E6D" w:rsidP="004975CB">
            <w:pPr>
              <w:overflowPunct w:val="0"/>
              <w:autoSpaceDE w:val="0"/>
              <w:autoSpaceDN w:val="0"/>
              <w:adjustRightInd w:val="0"/>
              <w:spacing w:after="120"/>
              <w:rPr>
                <w:rFonts w:cstheme="minorHAnsi"/>
                <w:szCs w:val="21"/>
              </w:rPr>
            </w:pPr>
          </w:p>
        </w:tc>
      </w:tr>
    </w:tbl>
    <w:p w14:paraId="2F28BB9E" w14:textId="77777777" w:rsidR="00B71E6D" w:rsidRPr="00F22E7F" w:rsidRDefault="00B71E6D" w:rsidP="00B71E6D">
      <w:pPr>
        <w:rPr>
          <w:rFonts w:cstheme="minorHAnsi"/>
        </w:rPr>
      </w:pPr>
    </w:p>
    <w:p w14:paraId="48B263F4" w14:textId="5CAD8E97" w:rsidR="00B71E6D" w:rsidRPr="00F22E7F" w:rsidRDefault="00E63A92" w:rsidP="00B71E6D">
      <w:pPr>
        <w:rPr>
          <w:rFonts w:cstheme="minorHAnsi"/>
        </w:rPr>
      </w:pPr>
      <w:r w:rsidRPr="00F22E7F">
        <w:rPr>
          <w:rFonts w:cstheme="minorHAnsi"/>
        </w:rPr>
        <w:t xml:space="preserve">And in the </w:t>
      </w:r>
      <w:r w:rsidR="00EC1B08" w:rsidRPr="00F22E7F">
        <w:rPr>
          <w:rFonts w:cstheme="minorHAnsi"/>
        </w:rPr>
        <w:t>last</w:t>
      </w:r>
      <w:r w:rsidRPr="00F22E7F">
        <w:rPr>
          <w:rFonts w:cstheme="minorHAnsi"/>
        </w:rPr>
        <w:t xml:space="preserve"> RAN4 meeting, the agreements for NES RRM </w:t>
      </w:r>
      <w:r w:rsidR="00FA47C1" w:rsidRPr="00F22E7F">
        <w:rPr>
          <w:rFonts w:cstheme="minorHAnsi"/>
        </w:rPr>
        <w:t>were</w:t>
      </w:r>
      <w:r w:rsidRPr="00F22E7F">
        <w:rPr>
          <w:rFonts w:cstheme="minorHAnsi"/>
        </w:rPr>
        <w:t xml:space="preserve"> achieved in [</w:t>
      </w:r>
      <w:r w:rsidR="00276266" w:rsidRPr="00F22E7F">
        <w:rPr>
          <w:rFonts w:cstheme="minorHAnsi"/>
        </w:rPr>
        <w:t>2</w:t>
      </w:r>
      <w:r w:rsidRPr="00F22E7F">
        <w:rPr>
          <w:rFonts w:cstheme="minorHAnsi"/>
        </w:rPr>
        <w:t xml:space="preserve">]. </w:t>
      </w:r>
      <w:r w:rsidR="00DD143F" w:rsidRPr="00F22E7F">
        <w:rPr>
          <w:rFonts w:cstheme="minorHAnsi"/>
        </w:rPr>
        <w:t>Therefore, i</w:t>
      </w:r>
      <w:r w:rsidR="00B71E6D" w:rsidRPr="00F22E7F">
        <w:rPr>
          <w:rFonts w:cstheme="minorHAnsi"/>
        </w:rPr>
        <w:t xml:space="preserve">n this discussion, we </w:t>
      </w:r>
      <w:r w:rsidR="004975CB" w:rsidRPr="00F22E7F">
        <w:rPr>
          <w:rFonts w:cstheme="minorHAnsi"/>
        </w:rPr>
        <w:t xml:space="preserve">provided </w:t>
      </w:r>
      <w:r w:rsidR="00DD143F" w:rsidRPr="00F22E7F">
        <w:rPr>
          <w:rFonts w:cstheme="minorHAnsi"/>
        </w:rPr>
        <w:t>more</w:t>
      </w:r>
      <w:r w:rsidR="004975CB" w:rsidRPr="00F22E7F">
        <w:rPr>
          <w:rFonts w:cstheme="minorHAnsi"/>
        </w:rPr>
        <w:t xml:space="preserve"> </w:t>
      </w:r>
      <w:r w:rsidR="00D703B3" w:rsidRPr="00F22E7F">
        <w:rPr>
          <w:rFonts w:cstheme="minorHAnsi"/>
        </w:rPr>
        <w:t>analysis on the potential RRM impacts</w:t>
      </w:r>
      <w:r w:rsidR="00F3158C" w:rsidRPr="00F22E7F">
        <w:rPr>
          <w:rFonts w:cstheme="minorHAnsi"/>
        </w:rPr>
        <w:t xml:space="preserve"> due to these aspects in Rel19 NES</w:t>
      </w:r>
      <w:r w:rsidR="00D703B3" w:rsidRPr="00F22E7F">
        <w:rPr>
          <w:rFonts w:cstheme="minorHAnsi"/>
        </w:rPr>
        <w:t xml:space="preserve">.  </w:t>
      </w:r>
    </w:p>
    <w:p w14:paraId="127E698F" w14:textId="2D4606A5" w:rsidR="007A13C7" w:rsidRPr="00F22E7F" w:rsidRDefault="0092527C" w:rsidP="00752F54">
      <w:pPr>
        <w:pStyle w:val="1"/>
        <w:numPr>
          <w:ilvl w:val="0"/>
          <w:numId w:val="2"/>
        </w:numPr>
        <w:rPr>
          <w:rFonts w:asciiTheme="minorHAnsi" w:hAnsiTheme="minorHAnsi" w:cstheme="minorHAnsi"/>
          <w:lang w:eastAsia="zh-CN"/>
        </w:rPr>
      </w:pPr>
      <w:r w:rsidRPr="00F22E7F">
        <w:rPr>
          <w:rFonts w:asciiTheme="minorHAnsi" w:hAnsiTheme="minorHAnsi" w:cstheme="minorHAnsi"/>
          <w:lang w:eastAsia="zh-CN"/>
        </w:rPr>
        <w:t>Discussion</w:t>
      </w:r>
    </w:p>
    <w:p w14:paraId="41B187D7" w14:textId="03501653" w:rsidR="00431531" w:rsidRPr="00F22E7F" w:rsidRDefault="00FF0A00" w:rsidP="009B6F62">
      <w:pPr>
        <w:pStyle w:val="1"/>
        <w:numPr>
          <w:ilvl w:val="1"/>
          <w:numId w:val="2"/>
        </w:numPr>
        <w:rPr>
          <w:rFonts w:asciiTheme="minorHAnsi" w:hAnsiTheme="minorHAnsi" w:cstheme="minorHAnsi"/>
          <w:lang w:eastAsia="zh-CN"/>
        </w:rPr>
      </w:pPr>
      <w:bookmarkStart w:id="2" w:name="OLE_LINK14"/>
      <w:bookmarkStart w:id="3" w:name="OLE_LINK15"/>
      <w:r w:rsidRPr="00F22E7F">
        <w:rPr>
          <w:rFonts w:asciiTheme="minorHAnsi" w:hAnsiTheme="minorHAnsi" w:cstheme="minorHAnsi"/>
          <w:lang w:eastAsia="zh-CN"/>
        </w:rPr>
        <w:t>General On-demand SSB(OD-SSB) requirements</w:t>
      </w:r>
      <w:r w:rsidR="00431531" w:rsidRPr="00F22E7F">
        <w:rPr>
          <w:rFonts w:asciiTheme="minorHAnsi" w:hAnsiTheme="minorHAnsi" w:cstheme="minorHAnsi"/>
          <w:lang w:eastAsia="zh-CN"/>
        </w:rPr>
        <w:t xml:space="preserve"> </w:t>
      </w:r>
    </w:p>
    <w:p w14:paraId="07D6D097" w14:textId="527FA99E" w:rsidR="00431531" w:rsidRPr="00F22E7F" w:rsidRDefault="00431531" w:rsidP="00431531">
      <w:pPr>
        <w:spacing w:beforeLines="50" w:before="120" w:afterLines="50" w:after="120"/>
        <w:rPr>
          <w:rFonts w:cstheme="minorHAnsi"/>
          <w:bCs/>
        </w:rPr>
      </w:pPr>
      <w:r w:rsidRPr="00F22E7F">
        <w:rPr>
          <w:rFonts w:cstheme="minorHAnsi"/>
          <w:bCs/>
        </w:rPr>
        <w:t xml:space="preserve">In the </w:t>
      </w:r>
      <w:r w:rsidR="00FF0A00" w:rsidRPr="00F22E7F">
        <w:rPr>
          <w:rFonts w:cstheme="minorHAnsi"/>
          <w:bCs/>
        </w:rPr>
        <w:t xml:space="preserve">previous </w:t>
      </w:r>
      <w:r w:rsidRPr="00F22E7F">
        <w:rPr>
          <w:rFonts w:cstheme="minorHAnsi"/>
          <w:bCs/>
        </w:rPr>
        <w:t>RAN4 meeting</w:t>
      </w:r>
      <w:r w:rsidR="00FF0A00" w:rsidRPr="00F22E7F">
        <w:rPr>
          <w:rFonts w:cstheme="minorHAnsi"/>
          <w:bCs/>
        </w:rPr>
        <w:t>s</w:t>
      </w:r>
      <w:r w:rsidRPr="00F22E7F">
        <w:rPr>
          <w:rFonts w:cstheme="minorHAnsi"/>
          <w:bCs/>
        </w:rPr>
        <w:t xml:space="preserve">, </w:t>
      </w:r>
      <w:r w:rsidR="00FF0A00" w:rsidRPr="00F22E7F">
        <w:rPr>
          <w:rFonts w:cstheme="minorHAnsi"/>
          <w:bCs/>
        </w:rPr>
        <w:t xml:space="preserve">whether the </w:t>
      </w:r>
      <w:r w:rsidR="00FF0A00" w:rsidRPr="00F22E7F">
        <w:rPr>
          <w:rFonts w:cstheme="minorHAnsi"/>
        </w:rPr>
        <w:t>OD-SSB based cell identification before deactivated SCell measurement can</w:t>
      </w:r>
      <w:r w:rsidR="00FF0A00" w:rsidRPr="00A05BB7">
        <w:rPr>
          <w:rFonts w:cstheme="minorHAnsi"/>
        </w:rPr>
        <w:t xml:space="preserve"> be skipped</w:t>
      </w:r>
      <w:r w:rsidR="00FF0A00" w:rsidRPr="00A05BB7">
        <w:rPr>
          <w:rFonts w:cstheme="minorHAnsi"/>
          <w:bCs/>
        </w:rPr>
        <w:t xml:space="preserve"> </w:t>
      </w:r>
      <w:r w:rsidR="00FF0A00" w:rsidRPr="00F22E7F">
        <w:rPr>
          <w:rFonts w:cstheme="minorHAnsi"/>
          <w:bCs/>
        </w:rPr>
        <w:t xml:space="preserve">were discussed but without any agreements. </w:t>
      </w:r>
      <w:r w:rsidR="008D73A9" w:rsidRPr="00F22E7F">
        <w:rPr>
          <w:rFonts w:cstheme="minorHAnsi"/>
          <w:bCs/>
        </w:rPr>
        <w:t xml:space="preserve"> </w:t>
      </w:r>
    </w:p>
    <w:tbl>
      <w:tblPr>
        <w:tblStyle w:val="af8"/>
        <w:tblW w:w="0" w:type="auto"/>
        <w:tblLook w:val="04A0" w:firstRow="1" w:lastRow="0" w:firstColumn="1" w:lastColumn="0" w:noHBand="0" w:noVBand="1"/>
      </w:tblPr>
      <w:tblGrid>
        <w:gridCol w:w="9629"/>
      </w:tblGrid>
      <w:tr w:rsidR="00431531" w:rsidRPr="00F22E7F" w14:paraId="035A69F7" w14:textId="77777777" w:rsidTr="007B06A7">
        <w:tc>
          <w:tcPr>
            <w:tcW w:w="9629" w:type="dxa"/>
          </w:tcPr>
          <w:p w14:paraId="018FB4D7" w14:textId="47A3E51B" w:rsidR="00FF0A00" w:rsidRPr="00E51FDE" w:rsidRDefault="00FF0A00" w:rsidP="00FF0A00">
            <w:pPr>
              <w:rPr>
                <w:rFonts w:cstheme="minorHAnsi"/>
                <w:b/>
                <w:bCs/>
                <w:u w:val="single"/>
              </w:rPr>
            </w:pPr>
            <w:r w:rsidRPr="00E51FDE">
              <w:rPr>
                <w:rFonts w:cstheme="minorHAnsi"/>
                <w:b/>
                <w:bCs/>
                <w:u w:val="single"/>
              </w:rPr>
              <w:t>R4#114</w:t>
            </w:r>
            <w:r w:rsidR="00642A1F" w:rsidRPr="00E51FDE">
              <w:rPr>
                <w:rFonts w:cstheme="minorHAnsi"/>
                <w:b/>
                <w:bCs/>
                <w:u w:val="single"/>
              </w:rPr>
              <w:t>bis</w:t>
            </w:r>
            <w:r w:rsidRPr="00E51FDE">
              <w:rPr>
                <w:rFonts w:cstheme="minorHAnsi"/>
                <w:b/>
                <w:bCs/>
                <w:u w:val="single"/>
              </w:rPr>
              <w:t xml:space="preserve"> discussion</w:t>
            </w:r>
          </w:p>
          <w:p w14:paraId="4DAC36D5" w14:textId="77777777" w:rsidR="00642A1F" w:rsidRPr="00E51FDE" w:rsidRDefault="00642A1F" w:rsidP="00642A1F">
            <w:pPr>
              <w:pStyle w:val="af6"/>
              <w:rPr>
                <w:rFonts w:asciiTheme="minorHAnsi" w:hAnsiTheme="minorHAnsi" w:cstheme="minorHAnsi"/>
                <w:color w:val="000000"/>
                <w:szCs w:val="24"/>
                <w:highlight w:val="yellow"/>
              </w:rPr>
            </w:pPr>
            <w:r w:rsidRPr="00E51FDE">
              <w:rPr>
                <w:rFonts w:asciiTheme="minorHAnsi" w:hAnsiTheme="minorHAnsi" w:cstheme="minorHAnsi"/>
                <w:color w:val="000000"/>
                <w:szCs w:val="24"/>
                <w:highlight w:val="yellow"/>
              </w:rPr>
              <w:t>Moderator suggests the group to check the following options(except the Case 1 Option 2).</w:t>
            </w:r>
          </w:p>
          <w:p w14:paraId="62C059DA" w14:textId="77777777" w:rsidR="00642A1F" w:rsidRPr="00E51FDE" w:rsidRDefault="00642A1F" w:rsidP="00642A1F">
            <w:pPr>
              <w:pStyle w:val="af6"/>
              <w:widowControl/>
              <w:numPr>
                <w:ilvl w:val="2"/>
                <w:numId w:val="33"/>
              </w:numPr>
              <w:overflowPunct/>
              <w:autoSpaceDE/>
              <w:adjustRightInd/>
              <w:ind w:leftChars="538" w:left="1550"/>
              <w:contextualSpacing w:val="0"/>
              <w:jc w:val="left"/>
              <w:rPr>
                <w:rFonts w:asciiTheme="minorHAnsi" w:hAnsiTheme="minorHAnsi" w:cstheme="minorHAnsi"/>
                <w:color w:val="000000"/>
                <w:szCs w:val="24"/>
              </w:rPr>
            </w:pPr>
            <w:r w:rsidRPr="00E51FDE">
              <w:rPr>
                <w:rFonts w:asciiTheme="minorHAnsi" w:eastAsia="等线" w:hAnsiTheme="minorHAnsi" w:cstheme="minorHAnsi"/>
              </w:rPr>
              <w:t xml:space="preserve">The OD-SSB based cell identification before deactivated SCell measurement can </w:t>
            </w:r>
            <w:r w:rsidRPr="00E51FDE">
              <w:rPr>
                <w:rFonts w:asciiTheme="minorHAnsi" w:eastAsia="等线" w:hAnsiTheme="minorHAnsi" w:cstheme="minorHAnsi"/>
                <w:color w:val="FF0000"/>
              </w:rPr>
              <w:t xml:space="preserve">be skipped </w:t>
            </w:r>
            <w:r w:rsidRPr="00E51FDE">
              <w:rPr>
                <w:rFonts w:asciiTheme="minorHAnsi" w:eastAsia="等线" w:hAnsiTheme="minorHAnsi" w:cstheme="minorHAnsi"/>
              </w:rPr>
              <w:t>in the following scenarios:</w:t>
            </w:r>
          </w:p>
          <w:p w14:paraId="0843DD2F" w14:textId="77777777" w:rsidR="00642A1F" w:rsidRPr="00E51FDE" w:rsidRDefault="00642A1F" w:rsidP="00642A1F">
            <w:pPr>
              <w:pStyle w:val="af6"/>
              <w:widowControl/>
              <w:numPr>
                <w:ilvl w:val="3"/>
                <w:numId w:val="33"/>
              </w:numPr>
              <w:overflowPunct/>
              <w:autoSpaceDE/>
              <w:adjustRightInd/>
              <w:ind w:leftChars="738" w:left="1970"/>
              <w:contextualSpacing w:val="0"/>
              <w:jc w:val="left"/>
              <w:rPr>
                <w:rFonts w:asciiTheme="minorHAnsi" w:hAnsiTheme="minorHAnsi" w:cstheme="minorHAnsi"/>
                <w:color w:val="000000"/>
                <w:szCs w:val="24"/>
              </w:rPr>
            </w:pPr>
            <w:r w:rsidRPr="00E51FDE">
              <w:rPr>
                <w:rFonts w:asciiTheme="minorHAnsi" w:hAnsiTheme="minorHAnsi" w:cstheme="minorHAnsi"/>
                <w:color w:val="000000"/>
                <w:szCs w:val="24"/>
              </w:rPr>
              <w:t>Case 1:</w:t>
            </w:r>
            <w:r w:rsidRPr="00E51FDE">
              <w:rPr>
                <w:rFonts w:asciiTheme="minorHAnsi" w:hAnsiTheme="minorHAnsi" w:cstheme="minorHAnsi"/>
                <w:iCs/>
              </w:rPr>
              <w:t xml:space="preserve"> No always-on SSB on the cell</w:t>
            </w:r>
          </w:p>
          <w:p w14:paraId="2E891783" w14:textId="77777777" w:rsidR="00642A1F" w:rsidRPr="00E51FDE" w:rsidRDefault="00642A1F" w:rsidP="00642A1F">
            <w:pPr>
              <w:pStyle w:val="af6"/>
              <w:widowControl/>
              <w:numPr>
                <w:ilvl w:val="4"/>
                <w:numId w:val="33"/>
              </w:numPr>
              <w:overflowPunct/>
              <w:autoSpaceDE/>
              <w:adjustRightInd/>
              <w:ind w:leftChars="938" w:left="2390"/>
              <w:contextualSpacing w:val="0"/>
              <w:jc w:val="left"/>
              <w:rPr>
                <w:rFonts w:asciiTheme="minorHAnsi" w:hAnsiTheme="minorHAnsi" w:cstheme="minorHAnsi"/>
                <w:color w:val="000000"/>
                <w:szCs w:val="24"/>
              </w:rPr>
            </w:pPr>
            <w:r w:rsidRPr="00E51FDE">
              <w:rPr>
                <w:rFonts w:asciiTheme="minorHAnsi" w:hAnsiTheme="minorHAnsi" w:cstheme="minorHAnsi"/>
                <w:color w:val="000000"/>
                <w:szCs w:val="24"/>
              </w:rPr>
              <w:t xml:space="preserve">Option 1: </w:t>
            </w:r>
            <w:r w:rsidRPr="00E51FDE">
              <w:rPr>
                <w:rFonts w:asciiTheme="minorHAnsi" w:hAnsiTheme="minorHAnsi" w:cstheme="minorHAnsi"/>
                <w:iCs/>
              </w:rPr>
              <w:t>OD-SSB Scell being measured is contiguous to an active serving cell in the same band</w:t>
            </w:r>
          </w:p>
          <w:p w14:paraId="5C57C259" w14:textId="77777777" w:rsidR="00642A1F" w:rsidRPr="00E51FDE" w:rsidRDefault="00642A1F" w:rsidP="00642A1F">
            <w:pPr>
              <w:pStyle w:val="af6"/>
              <w:widowControl/>
              <w:numPr>
                <w:ilvl w:val="4"/>
                <w:numId w:val="33"/>
              </w:numPr>
              <w:overflowPunct/>
              <w:autoSpaceDE/>
              <w:adjustRightInd/>
              <w:ind w:leftChars="938" w:left="2390"/>
              <w:contextualSpacing w:val="0"/>
              <w:jc w:val="left"/>
              <w:rPr>
                <w:rFonts w:asciiTheme="minorHAnsi" w:hAnsiTheme="minorHAnsi" w:cstheme="minorHAnsi"/>
                <w:color w:val="000000"/>
                <w:szCs w:val="24"/>
              </w:rPr>
            </w:pPr>
            <w:r w:rsidRPr="00E51FDE">
              <w:rPr>
                <w:rFonts w:asciiTheme="minorHAnsi" w:hAnsiTheme="minorHAnsi" w:cstheme="minorHAnsi"/>
                <w:iCs/>
              </w:rPr>
              <w:t xml:space="preserve">Option 2-1: UE already finished the OD-SSB measurement before, and the OD-SSB deactivated period is within [Xs] and then the OD-SSB is transmitted again with the same spatial reception parameter. </w:t>
            </w:r>
          </w:p>
          <w:p w14:paraId="2DC7AE4B" w14:textId="77777777" w:rsidR="00642A1F" w:rsidRPr="00E51FDE" w:rsidRDefault="00642A1F" w:rsidP="00642A1F">
            <w:pPr>
              <w:pStyle w:val="af6"/>
              <w:widowControl/>
              <w:numPr>
                <w:ilvl w:val="5"/>
                <w:numId w:val="33"/>
              </w:numPr>
              <w:overflowPunct/>
              <w:autoSpaceDE/>
              <w:adjustRightInd/>
              <w:ind w:leftChars="1138" w:left="2810"/>
              <w:contextualSpacing w:val="0"/>
              <w:jc w:val="left"/>
              <w:rPr>
                <w:rFonts w:asciiTheme="minorHAnsi" w:hAnsiTheme="minorHAnsi" w:cstheme="minorHAnsi"/>
                <w:color w:val="000000"/>
                <w:szCs w:val="24"/>
              </w:rPr>
            </w:pPr>
            <w:r w:rsidRPr="00E51FDE">
              <w:rPr>
                <w:rFonts w:asciiTheme="minorHAnsi" w:hAnsiTheme="minorHAnsi" w:cstheme="minorHAnsi"/>
                <w:iCs/>
              </w:rPr>
              <w:t>Other detail condition is FFS.</w:t>
            </w:r>
          </w:p>
          <w:p w14:paraId="6076448B" w14:textId="77777777" w:rsidR="00642A1F" w:rsidRPr="00E51FDE" w:rsidRDefault="00642A1F" w:rsidP="00642A1F">
            <w:pPr>
              <w:pStyle w:val="af6"/>
              <w:ind w:leftChars="1343" w:left="2820"/>
              <w:rPr>
                <w:rFonts w:asciiTheme="minorHAnsi" w:eastAsia="MS Mincho" w:hAnsiTheme="minorHAnsi" w:cstheme="minorHAnsi"/>
                <w:iCs/>
              </w:rPr>
            </w:pPr>
            <w:r w:rsidRPr="00E51FDE">
              <w:rPr>
                <w:rFonts w:asciiTheme="minorHAnsi" w:hAnsiTheme="minorHAnsi" w:cstheme="minorHAnsi"/>
                <w:iCs/>
              </w:rPr>
              <w:t>(Note: this option has already covered in issue 1-2-3)</w:t>
            </w:r>
          </w:p>
          <w:p w14:paraId="34306569" w14:textId="77777777" w:rsidR="00642A1F" w:rsidRPr="00E51FDE" w:rsidRDefault="00642A1F" w:rsidP="00642A1F">
            <w:pPr>
              <w:pStyle w:val="af6"/>
              <w:widowControl/>
              <w:numPr>
                <w:ilvl w:val="4"/>
                <w:numId w:val="33"/>
              </w:numPr>
              <w:overflowPunct/>
              <w:autoSpaceDE/>
              <w:adjustRightInd/>
              <w:ind w:leftChars="938" w:left="2390"/>
              <w:contextualSpacing w:val="0"/>
              <w:jc w:val="left"/>
              <w:rPr>
                <w:rFonts w:asciiTheme="minorHAnsi" w:hAnsiTheme="minorHAnsi" w:cstheme="minorHAnsi"/>
                <w:color w:val="000000"/>
                <w:szCs w:val="24"/>
              </w:rPr>
            </w:pPr>
            <w:r w:rsidRPr="00E51FDE">
              <w:rPr>
                <w:rFonts w:asciiTheme="minorHAnsi" w:hAnsiTheme="minorHAnsi" w:cstheme="minorHAnsi"/>
                <w:iCs/>
              </w:rPr>
              <w:t>Option 2-2: UE has sent a valid measurement report based on OD-SSB for the SCell being activated [5]s before, and then the OD-SSB is transmitted again with the same spatial reception parameter same transmission power, and on the same frequency carrier.</w:t>
            </w:r>
          </w:p>
          <w:p w14:paraId="3FAF299D" w14:textId="77777777" w:rsidR="00642A1F" w:rsidRPr="00E51FDE" w:rsidRDefault="00642A1F" w:rsidP="00642A1F">
            <w:pPr>
              <w:pStyle w:val="af6"/>
              <w:widowControl/>
              <w:numPr>
                <w:ilvl w:val="5"/>
                <w:numId w:val="33"/>
              </w:numPr>
              <w:overflowPunct/>
              <w:autoSpaceDE/>
              <w:adjustRightInd/>
              <w:ind w:leftChars="1138" w:left="2810"/>
              <w:contextualSpacing w:val="0"/>
              <w:jc w:val="left"/>
              <w:rPr>
                <w:rFonts w:asciiTheme="minorHAnsi" w:hAnsiTheme="minorHAnsi" w:cstheme="minorHAnsi"/>
                <w:color w:val="000000"/>
                <w:szCs w:val="24"/>
              </w:rPr>
            </w:pPr>
            <w:r w:rsidRPr="00E51FDE">
              <w:rPr>
                <w:rFonts w:asciiTheme="minorHAnsi" w:hAnsiTheme="minorHAnsi" w:cstheme="minorHAnsi"/>
                <w:iCs/>
              </w:rPr>
              <w:t>Other detail condition is FFS.</w:t>
            </w:r>
          </w:p>
          <w:p w14:paraId="3DDC35EA" w14:textId="77777777" w:rsidR="00642A1F" w:rsidRPr="00E51FDE" w:rsidRDefault="00642A1F" w:rsidP="00642A1F">
            <w:pPr>
              <w:pStyle w:val="af6"/>
              <w:widowControl/>
              <w:numPr>
                <w:ilvl w:val="4"/>
                <w:numId w:val="33"/>
              </w:numPr>
              <w:overflowPunct/>
              <w:autoSpaceDE/>
              <w:adjustRightInd/>
              <w:ind w:leftChars="938" w:left="2390"/>
              <w:contextualSpacing w:val="0"/>
              <w:jc w:val="left"/>
              <w:rPr>
                <w:rFonts w:asciiTheme="minorHAnsi" w:hAnsiTheme="minorHAnsi" w:cstheme="minorHAnsi"/>
                <w:color w:val="000000"/>
                <w:szCs w:val="24"/>
              </w:rPr>
            </w:pPr>
            <w:r w:rsidRPr="00E51FDE">
              <w:rPr>
                <w:rFonts w:asciiTheme="minorHAnsi" w:hAnsiTheme="minorHAnsi" w:cstheme="minorHAnsi"/>
                <w:color w:val="000000"/>
                <w:szCs w:val="24"/>
              </w:rPr>
              <w:t xml:space="preserve">Option 3: </w:t>
            </w:r>
            <w:r w:rsidRPr="00E51FDE">
              <w:rPr>
                <w:rFonts w:asciiTheme="minorHAnsi" w:hAnsiTheme="minorHAnsi" w:cstheme="minorHAnsi"/>
              </w:rPr>
              <w:t xml:space="preserve">Extend </w:t>
            </w:r>
            <w:r w:rsidRPr="00E51FDE">
              <w:rPr>
                <w:rFonts w:asciiTheme="minorHAnsi" w:hAnsiTheme="minorHAnsi" w:cstheme="minorHAnsi"/>
                <w:i/>
                <w:iCs/>
              </w:rPr>
              <w:t>referenceCell</w:t>
            </w:r>
            <w:r w:rsidRPr="00E51FDE">
              <w:rPr>
                <w:rFonts w:asciiTheme="minorHAnsi" w:hAnsiTheme="minorHAnsi" w:cstheme="minorHAnsi"/>
              </w:rPr>
              <w:t xml:space="preserve"> to OD-SSB SCell</w:t>
            </w:r>
          </w:p>
          <w:p w14:paraId="440D2F98" w14:textId="77777777" w:rsidR="00642A1F" w:rsidRPr="00E51FDE" w:rsidRDefault="00642A1F" w:rsidP="00642A1F">
            <w:pPr>
              <w:pStyle w:val="af6"/>
              <w:widowControl/>
              <w:numPr>
                <w:ilvl w:val="4"/>
                <w:numId w:val="33"/>
              </w:numPr>
              <w:overflowPunct/>
              <w:autoSpaceDE/>
              <w:adjustRightInd/>
              <w:ind w:leftChars="938" w:left="2390"/>
              <w:contextualSpacing w:val="0"/>
              <w:jc w:val="left"/>
              <w:rPr>
                <w:rFonts w:asciiTheme="minorHAnsi" w:hAnsiTheme="minorHAnsi" w:cstheme="minorHAnsi"/>
                <w:color w:val="000000"/>
                <w:szCs w:val="24"/>
              </w:rPr>
            </w:pPr>
            <w:r w:rsidRPr="00E51FDE">
              <w:rPr>
                <w:rFonts w:asciiTheme="minorHAnsi" w:hAnsiTheme="minorHAnsi" w:cstheme="minorHAnsi"/>
                <w:color w:val="000000"/>
                <w:szCs w:val="24"/>
              </w:rPr>
              <w:lastRenderedPageBreak/>
              <w:t>Other option is not precluded</w:t>
            </w:r>
          </w:p>
          <w:p w14:paraId="48E7AF0A" w14:textId="77777777" w:rsidR="00642A1F" w:rsidRPr="00E51FDE" w:rsidRDefault="00642A1F" w:rsidP="00642A1F">
            <w:pPr>
              <w:pStyle w:val="af6"/>
              <w:widowControl/>
              <w:numPr>
                <w:ilvl w:val="3"/>
                <w:numId w:val="33"/>
              </w:numPr>
              <w:overflowPunct/>
              <w:autoSpaceDE/>
              <w:adjustRightInd/>
              <w:ind w:leftChars="738" w:left="1970"/>
              <w:contextualSpacing w:val="0"/>
              <w:jc w:val="left"/>
              <w:rPr>
                <w:rFonts w:asciiTheme="minorHAnsi" w:hAnsiTheme="minorHAnsi" w:cstheme="minorHAnsi"/>
                <w:color w:val="000000"/>
                <w:szCs w:val="24"/>
              </w:rPr>
            </w:pPr>
            <w:r w:rsidRPr="00E51FDE">
              <w:rPr>
                <w:rFonts w:asciiTheme="minorHAnsi" w:hAnsiTheme="minorHAnsi" w:cstheme="minorHAnsi"/>
                <w:color w:val="000000"/>
                <w:szCs w:val="24"/>
              </w:rPr>
              <w:t>Case 2: Always-on SSB on the cell</w:t>
            </w:r>
          </w:p>
          <w:p w14:paraId="7B32DDC8" w14:textId="77777777" w:rsidR="00642A1F" w:rsidRPr="00E51FDE" w:rsidRDefault="00642A1F" w:rsidP="00642A1F">
            <w:pPr>
              <w:pStyle w:val="af6"/>
              <w:widowControl/>
              <w:numPr>
                <w:ilvl w:val="4"/>
                <w:numId w:val="33"/>
              </w:numPr>
              <w:overflowPunct/>
              <w:autoSpaceDE/>
              <w:adjustRightInd/>
              <w:ind w:leftChars="938" w:left="2390"/>
              <w:contextualSpacing w:val="0"/>
              <w:jc w:val="left"/>
              <w:rPr>
                <w:rFonts w:asciiTheme="minorHAnsi" w:hAnsiTheme="minorHAnsi" w:cstheme="minorHAnsi"/>
                <w:color w:val="000000"/>
                <w:szCs w:val="24"/>
              </w:rPr>
            </w:pPr>
            <w:r w:rsidRPr="00E51FDE">
              <w:rPr>
                <w:rFonts w:asciiTheme="minorHAnsi" w:hAnsiTheme="minorHAnsi" w:cstheme="minorHAnsi"/>
                <w:color w:val="000000"/>
                <w:szCs w:val="24"/>
              </w:rPr>
              <w:t xml:space="preserve">Option 1: </w:t>
            </w:r>
            <w:r w:rsidRPr="00E51FDE">
              <w:rPr>
                <w:rFonts w:asciiTheme="minorHAnsi" w:eastAsia="等线" w:hAnsiTheme="minorHAnsi" w:cstheme="minorHAnsi"/>
              </w:rPr>
              <w:t>Cell identification can be always skipped</w:t>
            </w:r>
          </w:p>
          <w:p w14:paraId="697348F9" w14:textId="77777777" w:rsidR="00642A1F" w:rsidRPr="00E51FDE" w:rsidRDefault="00642A1F" w:rsidP="00642A1F">
            <w:pPr>
              <w:pStyle w:val="af6"/>
              <w:widowControl/>
              <w:numPr>
                <w:ilvl w:val="5"/>
                <w:numId w:val="33"/>
              </w:numPr>
              <w:overflowPunct/>
              <w:autoSpaceDE/>
              <w:adjustRightInd/>
              <w:ind w:leftChars="1138" w:left="2810"/>
              <w:contextualSpacing w:val="0"/>
              <w:jc w:val="left"/>
              <w:rPr>
                <w:rFonts w:asciiTheme="minorHAnsi" w:hAnsiTheme="minorHAnsi" w:cstheme="minorHAnsi"/>
                <w:color w:val="000000"/>
                <w:szCs w:val="24"/>
              </w:rPr>
            </w:pPr>
            <w:r w:rsidRPr="00E51FDE">
              <w:rPr>
                <w:rFonts w:asciiTheme="minorHAnsi" w:eastAsia="等线" w:hAnsiTheme="minorHAnsi" w:cstheme="minorHAnsi"/>
              </w:rPr>
              <w:t>Option 1a:  Cell identification can be always skipped in scenario 2</w:t>
            </w:r>
          </w:p>
          <w:p w14:paraId="66765114" w14:textId="77777777" w:rsidR="00642A1F" w:rsidRPr="00E51FDE" w:rsidRDefault="00642A1F" w:rsidP="00642A1F">
            <w:pPr>
              <w:pStyle w:val="af6"/>
              <w:widowControl/>
              <w:numPr>
                <w:ilvl w:val="4"/>
                <w:numId w:val="33"/>
              </w:numPr>
              <w:overflowPunct/>
              <w:autoSpaceDE/>
              <w:adjustRightInd/>
              <w:ind w:leftChars="938" w:left="2390"/>
              <w:contextualSpacing w:val="0"/>
              <w:jc w:val="left"/>
              <w:rPr>
                <w:rFonts w:asciiTheme="minorHAnsi" w:eastAsia="Malgun Gothic" w:hAnsiTheme="minorHAnsi" w:cstheme="minorHAnsi"/>
                <w:lang w:eastAsia="x-none"/>
              </w:rPr>
            </w:pPr>
            <w:r w:rsidRPr="00E51FDE">
              <w:rPr>
                <w:rFonts w:asciiTheme="minorHAnsi" w:hAnsiTheme="minorHAnsi" w:cstheme="minorHAnsi"/>
                <w:color w:val="000000"/>
                <w:szCs w:val="24"/>
              </w:rPr>
              <w:t>Option 2: follow SCell activation known condition</w:t>
            </w:r>
          </w:p>
          <w:p w14:paraId="406F27E6" w14:textId="2AAA6876" w:rsidR="008D73A9" w:rsidRPr="00642A1F" w:rsidRDefault="00642A1F" w:rsidP="00642A1F">
            <w:pPr>
              <w:pStyle w:val="af6"/>
              <w:widowControl/>
              <w:numPr>
                <w:ilvl w:val="4"/>
                <w:numId w:val="33"/>
              </w:numPr>
              <w:overflowPunct/>
              <w:autoSpaceDE/>
              <w:adjustRightInd/>
              <w:ind w:leftChars="938" w:left="2390"/>
              <w:contextualSpacing w:val="0"/>
              <w:jc w:val="left"/>
              <w:rPr>
                <w:rFonts w:eastAsia="Malgun Gothic" w:cstheme="minorHAnsi"/>
                <w:lang w:eastAsia="x-none"/>
              </w:rPr>
            </w:pPr>
            <w:r w:rsidRPr="00E51FDE">
              <w:rPr>
                <w:rFonts w:asciiTheme="minorHAnsi" w:hAnsiTheme="minorHAnsi" w:cstheme="minorHAnsi"/>
                <w:color w:val="000000"/>
                <w:szCs w:val="24"/>
              </w:rPr>
              <w:t>Other option is not precluded</w:t>
            </w:r>
          </w:p>
        </w:tc>
      </w:tr>
    </w:tbl>
    <w:p w14:paraId="5BBC7D88" w14:textId="47331873" w:rsidR="00BA0365" w:rsidRPr="00F22E7F" w:rsidRDefault="00BA0365" w:rsidP="00431531">
      <w:pPr>
        <w:spacing w:beforeLines="50" w:before="120" w:afterLines="50" w:after="120"/>
        <w:rPr>
          <w:rFonts w:cstheme="minorHAnsi"/>
          <w:bCs/>
        </w:rPr>
      </w:pPr>
    </w:p>
    <w:p w14:paraId="0E3DD470" w14:textId="67E9FC90" w:rsidR="00125C61" w:rsidRPr="00F22E7F" w:rsidRDefault="00922F6B" w:rsidP="00431531">
      <w:pPr>
        <w:spacing w:beforeLines="50" w:before="120" w:afterLines="50" w:after="120"/>
        <w:rPr>
          <w:rFonts w:cstheme="minorHAnsi"/>
          <w:bCs/>
        </w:rPr>
      </w:pPr>
      <w:r w:rsidRPr="00F22E7F">
        <w:rPr>
          <w:rFonts w:cstheme="minorHAnsi"/>
          <w:bCs/>
        </w:rPr>
        <w:t>Firstly, f</w:t>
      </w:r>
      <w:r w:rsidR="00125C61" w:rsidRPr="00F22E7F">
        <w:rPr>
          <w:rFonts w:cstheme="minorHAnsi"/>
          <w:bCs/>
        </w:rPr>
        <w:t>or case1, given RAN1 agreements below, we can conclude that</w:t>
      </w:r>
      <w:r w:rsidR="00C84140">
        <w:rPr>
          <w:rFonts w:cstheme="minorHAnsi" w:hint="eastAsia"/>
          <w:bCs/>
        </w:rPr>
        <w:t>：</w:t>
      </w:r>
      <w:r w:rsidR="00125C61" w:rsidRPr="00F22E7F">
        <w:rPr>
          <w:rFonts w:cstheme="minorHAnsi"/>
          <w:bCs/>
        </w:rPr>
        <w:t xml:space="preserve"> </w:t>
      </w:r>
    </w:p>
    <w:p w14:paraId="3B76688E" w14:textId="441F55AD" w:rsidR="006435BE" w:rsidRPr="00F22E7F" w:rsidRDefault="006435BE" w:rsidP="00431531">
      <w:pPr>
        <w:spacing w:beforeLines="50" w:before="120" w:afterLines="50" w:after="120"/>
        <w:rPr>
          <w:rFonts w:cstheme="minorHAnsi"/>
          <w:b/>
        </w:rPr>
      </w:pPr>
      <w:r w:rsidRPr="00F22E7F">
        <w:rPr>
          <w:rFonts w:cstheme="minorHAnsi"/>
          <w:b/>
        </w:rPr>
        <w:t xml:space="preserve">Observation 1: Since OD-SSB are not located </w:t>
      </w:r>
      <w:r w:rsidR="00194D5A" w:rsidRPr="00F22E7F">
        <w:rPr>
          <w:rFonts w:cstheme="minorHAnsi"/>
          <w:b/>
        </w:rPr>
        <w:t xml:space="preserve">at </w:t>
      </w:r>
      <w:r w:rsidRPr="00F22E7F">
        <w:rPr>
          <w:rFonts w:cstheme="minorHAnsi"/>
          <w:b/>
        </w:rPr>
        <w:t>synchronization raster, UE can</w:t>
      </w:r>
      <w:r w:rsidR="00C84140">
        <w:rPr>
          <w:rFonts w:cstheme="minorHAnsi"/>
          <w:b/>
        </w:rPr>
        <w:t xml:space="preserve">’t </w:t>
      </w:r>
      <w:r w:rsidRPr="00F22E7F">
        <w:rPr>
          <w:rFonts w:cstheme="minorHAnsi"/>
          <w:b/>
        </w:rPr>
        <w:t>perform the cell identification with OD-SSB</w:t>
      </w:r>
      <w:r w:rsidR="00A05BB7">
        <w:rPr>
          <w:rFonts w:cstheme="minorHAnsi"/>
          <w:b/>
        </w:rPr>
        <w:t xml:space="preserve"> for the initial access</w:t>
      </w:r>
      <w:r w:rsidRPr="00F22E7F">
        <w:rPr>
          <w:rFonts w:cstheme="minorHAnsi"/>
          <w:b/>
        </w:rPr>
        <w:t>.</w:t>
      </w:r>
    </w:p>
    <w:tbl>
      <w:tblPr>
        <w:tblStyle w:val="af8"/>
        <w:tblW w:w="0" w:type="auto"/>
        <w:tblLook w:val="04A0" w:firstRow="1" w:lastRow="0" w:firstColumn="1" w:lastColumn="0" w:noHBand="0" w:noVBand="1"/>
      </w:tblPr>
      <w:tblGrid>
        <w:gridCol w:w="9629"/>
      </w:tblGrid>
      <w:tr w:rsidR="00125C61" w:rsidRPr="00F22E7F" w14:paraId="786956BB" w14:textId="77777777" w:rsidTr="00125C61">
        <w:tc>
          <w:tcPr>
            <w:tcW w:w="9629" w:type="dxa"/>
          </w:tcPr>
          <w:p w14:paraId="61E47E72" w14:textId="77777777" w:rsidR="00125C61" w:rsidRPr="009B3E97" w:rsidRDefault="00125C61" w:rsidP="00125C61">
            <w:pPr>
              <w:pStyle w:val="2"/>
              <w:jc w:val="both"/>
              <w:rPr>
                <w:rFonts w:asciiTheme="minorHAnsi" w:hAnsiTheme="minorHAnsi" w:cstheme="minorHAnsi"/>
                <w:b/>
                <w:bCs/>
                <w:sz w:val="22"/>
                <w:szCs w:val="15"/>
                <w:u w:val="single"/>
              </w:rPr>
            </w:pPr>
            <w:r w:rsidRPr="009B3E97">
              <w:rPr>
                <w:rFonts w:asciiTheme="minorHAnsi" w:hAnsiTheme="minorHAnsi" w:cstheme="minorHAnsi"/>
                <w:b/>
                <w:bCs/>
                <w:sz w:val="22"/>
                <w:szCs w:val="15"/>
                <w:u w:val="single"/>
              </w:rPr>
              <w:t>R1#118 discussion</w:t>
            </w:r>
          </w:p>
          <w:p w14:paraId="76D1A54A" w14:textId="77777777" w:rsidR="00125C61" w:rsidRPr="00F22E7F" w:rsidRDefault="00125C61" w:rsidP="00125C61">
            <w:pPr>
              <w:rPr>
                <w:rFonts w:cstheme="minorHAnsi"/>
                <w:lang w:eastAsia="x-none"/>
              </w:rPr>
            </w:pPr>
            <w:bookmarkStart w:id="4" w:name="_Hlk176953673"/>
            <w:r w:rsidRPr="00F22E7F">
              <w:rPr>
                <w:rFonts w:cstheme="minorHAnsi"/>
                <w:highlight w:val="green"/>
                <w:lang w:eastAsia="x-none"/>
              </w:rPr>
              <w:t>Agreement:</w:t>
            </w:r>
          </w:p>
          <w:p w14:paraId="63BF029D" w14:textId="77777777" w:rsidR="00125C61" w:rsidRPr="00F22E7F" w:rsidRDefault="00125C61" w:rsidP="00125C61">
            <w:pPr>
              <w:pStyle w:val="af6"/>
              <w:spacing w:after="160" w:line="254" w:lineRule="auto"/>
              <w:ind w:left="0"/>
              <w:rPr>
                <w:rFonts w:asciiTheme="minorHAnsi" w:eastAsia="Malgun Gothic" w:hAnsiTheme="minorHAnsi" w:cstheme="minorHAnsi"/>
              </w:rPr>
            </w:pPr>
            <w:r w:rsidRPr="00F22E7F">
              <w:rPr>
                <w:rFonts w:asciiTheme="minorHAnsi" w:hAnsiTheme="minorHAnsi" w:cstheme="minorHAnsi"/>
                <w:lang w:eastAsia="ko-KR"/>
              </w:rPr>
              <w:t>For</w:t>
            </w:r>
            <w:r w:rsidRPr="00F22E7F">
              <w:rPr>
                <w:rFonts w:asciiTheme="minorHAnsi" w:hAnsiTheme="minorHAnsi" w:cstheme="minorHAnsi"/>
              </w:rPr>
              <w:t xml:space="preserve"> a cell supporting on-demand SSB SCell operation</w:t>
            </w:r>
            <w:r w:rsidRPr="00F22E7F">
              <w:rPr>
                <w:rFonts w:asciiTheme="minorHAnsi" w:hAnsiTheme="minorHAnsi" w:cstheme="minorHAnsi"/>
                <w:lang w:eastAsia="ko-KR"/>
              </w:rPr>
              <w:t>, at least the following is supported</w:t>
            </w:r>
          </w:p>
          <w:p w14:paraId="31D42F42" w14:textId="77777777" w:rsidR="00125C61" w:rsidRPr="00F22E7F" w:rsidRDefault="00125C61" w:rsidP="00125C61">
            <w:pPr>
              <w:pStyle w:val="af6"/>
              <w:numPr>
                <w:ilvl w:val="0"/>
                <w:numId w:val="5"/>
              </w:numPr>
              <w:spacing w:line="254" w:lineRule="auto"/>
              <w:rPr>
                <w:rFonts w:asciiTheme="minorHAnsi" w:eastAsia="Malgun Gothic" w:hAnsiTheme="minorHAnsi" w:cstheme="minorHAnsi"/>
              </w:rPr>
            </w:pPr>
            <w:r w:rsidRPr="00F22E7F">
              <w:rPr>
                <w:rFonts w:asciiTheme="minorHAnsi" w:eastAsia="Malgun Gothic" w:hAnsiTheme="minorHAnsi" w:cstheme="minorHAnsi"/>
                <w:lang w:eastAsia="ko-KR"/>
              </w:rPr>
              <w:t xml:space="preserve">On-demand SSB on the cell is </w:t>
            </w:r>
            <w:r w:rsidRPr="00C84140">
              <w:rPr>
                <w:rFonts w:asciiTheme="minorHAnsi" w:eastAsia="Malgun Gothic" w:hAnsiTheme="minorHAnsi" w:cstheme="minorHAnsi"/>
                <w:highlight w:val="yellow"/>
                <w:lang w:eastAsia="ko-KR"/>
              </w:rPr>
              <w:t>not located on synchronization raster</w:t>
            </w:r>
            <w:r w:rsidRPr="00F22E7F">
              <w:rPr>
                <w:rFonts w:asciiTheme="minorHAnsi" w:eastAsia="Malgun Gothic" w:hAnsiTheme="minorHAnsi" w:cstheme="minorHAnsi"/>
                <w:lang w:eastAsia="ko-KR"/>
              </w:rPr>
              <w:t>.</w:t>
            </w:r>
          </w:p>
          <w:p w14:paraId="3425B1DF" w14:textId="77777777" w:rsidR="00125C61" w:rsidRPr="00F22E7F" w:rsidRDefault="00125C61" w:rsidP="00125C61">
            <w:pPr>
              <w:pStyle w:val="af6"/>
              <w:numPr>
                <w:ilvl w:val="0"/>
                <w:numId w:val="5"/>
              </w:numPr>
              <w:spacing w:line="254" w:lineRule="auto"/>
              <w:rPr>
                <w:rFonts w:asciiTheme="minorHAnsi" w:eastAsia="Malgun Gothic" w:hAnsiTheme="minorHAnsi" w:cstheme="minorHAnsi"/>
              </w:rPr>
            </w:pPr>
            <w:r w:rsidRPr="00F22E7F">
              <w:rPr>
                <w:rFonts w:asciiTheme="minorHAnsi" w:eastAsia="Malgun Gothic" w:hAnsiTheme="minorHAnsi" w:cstheme="minorHAnsi"/>
                <w:lang w:eastAsia="ko-KR"/>
              </w:rPr>
              <w:t xml:space="preserve">On-demand SSB on the cell is non-cell-defining SSB </w:t>
            </w:r>
          </w:p>
          <w:p w14:paraId="153DA180" w14:textId="0114A37E" w:rsidR="00125C61" w:rsidRPr="00F22E7F" w:rsidRDefault="00125C61" w:rsidP="00F81DDE">
            <w:pPr>
              <w:pStyle w:val="af6"/>
              <w:spacing w:line="254" w:lineRule="auto"/>
              <w:ind w:left="0"/>
              <w:rPr>
                <w:rFonts w:asciiTheme="minorHAnsi" w:eastAsia="Malgun Gothic" w:hAnsiTheme="minorHAnsi" w:cstheme="minorHAnsi"/>
              </w:rPr>
            </w:pPr>
            <w:r w:rsidRPr="00F22E7F">
              <w:rPr>
                <w:rFonts w:asciiTheme="minorHAnsi" w:eastAsia="Malgun Gothic" w:hAnsiTheme="minorHAnsi" w:cstheme="minorHAnsi"/>
                <w:lang w:eastAsia="ko-KR"/>
              </w:rPr>
              <w:t>FFS: Additional support of OD-SSB for CD-SSB located on sync-raster</w:t>
            </w:r>
            <w:bookmarkEnd w:id="4"/>
          </w:p>
        </w:tc>
      </w:tr>
    </w:tbl>
    <w:p w14:paraId="4CE4E9A3" w14:textId="78106B0E" w:rsidR="00585771" w:rsidRPr="00F22E7F" w:rsidRDefault="006435BE" w:rsidP="00431531">
      <w:pPr>
        <w:spacing w:beforeLines="50" w:before="120" w:afterLines="50" w:after="120"/>
        <w:rPr>
          <w:rFonts w:cstheme="minorHAnsi"/>
          <w:bCs/>
        </w:rPr>
      </w:pPr>
      <w:r w:rsidRPr="00F22E7F">
        <w:rPr>
          <w:rFonts w:cstheme="minorHAnsi"/>
          <w:bCs/>
        </w:rPr>
        <w:t>On the other hand, OD-SSB based measurement</w:t>
      </w:r>
      <w:r w:rsidR="00F81DDE" w:rsidRPr="00F22E7F">
        <w:rPr>
          <w:rFonts w:cstheme="minorHAnsi"/>
          <w:bCs/>
        </w:rPr>
        <w:t>s</w:t>
      </w:r>
      <w:r w:rsidRPr="00F22E7F">
        <w:rPr>
          <w:rFonts w:cstheme="minorHAnsi"/>
          <w:bCs/>
        </w:rPr>
        <w:t xml:space="preserve"> </w:t>
      </w:r>
      <w:r w:rsidR="00AF3C06">
        <w:rPr>
          <w:rFonts w:cstheme="minorHAnsi"/>
          <w:bCs/>
        </w:rPr>
        <w:t>for</w:t>
      </w:r>
      <w:r w:rsidRPr="00F22E7F">
        <w:rPr>
          <w:rFonts w:cstheme="minorHAnsi"/>
          <w:bCs/>
        </w:rPr>
        <w:t xml:space="preserve"> the deactivated </w:t>
      </w:r>
      <w:r w:rsidR="00585771" w:rsidRPr="00F22E7F">
        <w:rPr>
          <w:rFonts w:cstheme="minorHAnsi"/>
          <w:bCs/>
        </w:rPr>
        <w:t xml:space="preserve">SCell can be feasible with the valid timing and cell information. That is the pre-required information can be </w:t>
      </w:r>
      <w:r w:rsidR="00D1323A" w:rsidRPr="00F22E7F">
        <w:rPr>
          <w:rFonts w:cstheme="minorHAnsi"/>
          <w:bCs/>
        </w:rPr>
        <w:t>obtained</w:t>
      </w:r>
      <w:r w:rsidR="00585771" w:rsidRPr="00F22E7F">
        <w:rPr>
          <w:rFonts w:cstheme="minorHAnsi"/>
          <w:bCs/>
        </w:rPr>
        <w:t xml:space="preserve"> from the serving cells </w:t>
      </w:r>
      <w:r w:rsidR="00F81DDE" w:rsidRPr="00F22E7F">
        <w:rPr>
          <w:rFonts w:cstheme="minorHAnsi"/>
          <w:bCs/>
        </w:rPr>
        <w:t>associated</w:t>
      </w:r>
      <w:r w:rsidR="00585771" w:rsidRPr="00F22E7F">
        <w:rPr>
          <w:rFonts w:cstheme="minorHAnsi"/>
          <w:bCs/>
        </w:rPr>
        <w:t xml:space="preserve"> with the SCell</w:t>
      </w:r>
      <w:r w:rsidR="00AF3C06">
        <w:rPr>
          <w:rFonts w:cstheme="minorHAnsi"/>
          <w:bCs/>
        </w:rPr>
        <w:t>s</w:t>
      </w:r>
      <w:r w:rsidR="00585771" w:rsidRPr="00F22E7F">
        <w:rPr>
          <w:rFonts w:cstheme="minorHAnsi"/>
          <w:bCs/>
        </w:rPr>
        <w:t xml:space="preserve"> with OD-SSB</w:t>
      </w:r>
      <w:r w:rsidR="00B8279D" w:rsidRPr="00F22E7F">
        <w:rPr>
          <w:rFonts w:cstheme="minorHAnsi"/>
          <w:bCs/>
        </w:rPr>
        <w:t xml:space="preserve"> if they </w:t>
      </w:r>
      <w:r w:rsidR="00AF3C06">
        <w:rPr>
          <w:rFonts w:cstheme="minorHAnsi"/>
          <w:bCs/>
        </w:rPr>
        <w:t xml:space="preserve">can meet the specific conditions (e.g. </w:t>
      </w:r>
      <w:r w:rsidR="00B8279D" w:rsidRPr="00F22E7F">
        <w:rPr>
          <w:rFonts w:cstheme="minorHAnsi"/>
          <w:bCs/>
        </w:rPr>
        <w:t>adjacent together in both frequency domain and spatial domain</w:t>
      </w:r>
      <w:r w:rsidR="00AF3C06">
        <w:rPr>
          <w:rFonts w:cstheme="minorHAnsi"/>
          <w:bCs/>
        </w:rPr>
        <w:t>)</w:t>
      </w:r>
      <w:r w:rsidR="00585771" w:rsidRPr="00F22E7F">
        <w:rPr>
          <w:rFonts w:cstheme="minorHAnsi"/>
          <w:bCs/>
        </w:rPr>
        <w:t xml:space="preserve">. </w:t>
      </w:r>
    </w:p>
    <w:p w14:paraId="12800F12" w14:textId="734A2FB7" w:rsidR="00D1323A" w:rsidRPr="00F22E7F" w:rsidRDefault="00585771" w:rsidP="00431531">
      <w:pPr>
        <w:spacing w:beforeLines="50" w:before="120" w:afterLines="50" w:after="120"/>
        <w:rPr>
          <w:rFonts w:cstheme="minorHAnsi"/>
          <w:b/>
        </w:rPr>
      </w:pPr>
      <w:r w:rsidRPr="00F22E7F">
        <w:rPr>
          <w:rFonts w:cstheme="minorHAnsi"/>
          <w:b/>
        </w:rPr>
        <w:t>Observation</w:t>
      </w:r>
      <w:r w:rsidR="00B32BD3">
        <w:rPr>
          <w:rFonts w:cstheme="minorHAnsi"/>
          <w:b/>
        </w:rPr>
        <w:t xml:space="preserve"> 2</w:t>
      </w:r>
      <w:r w:rsidRPr="00F22E7F">
        <w:rPr>
          <w:rFonts w:cstheme="minorHAnsi"/>
          <w:b/>
        </w:rPr>
        <w:t xml:space="preserve">: </w:t>
      </w:r>
      <w:r w:rsidR="002952AB" w:rsidRPr="00F22E7F">
        <w:rPr>
          <w:rFonts w:cstheme="minorHAnsi"/>
          <w:b/>
        </w:rPr>
        <w:t>For</w:t>
      </w:r>
      <w:r w:rsidRPr="00F22E7F">
        <w:rPr>
          <w:rFonts w:cstheme="minorHAnsi"/>
          <w:b/>
        </w:rPr>
        <w:t xml:space="preserve"> measurements on the deactivated SCell with OD-SSB </w:t>
      </w:r>
      <w:r w:rsidR="002952AB" w:rsidRPr="00F22E7F">
        <w:rPr>
          <w:rFonts w:cstheme="minorHAnsi"/>
          <w:b/>
        </w:rPr>
        <w:t>UE can</w:t>
      </w:r>
      <w:r w:rsidRPr="00F22E7F">
        <w:rPr>
          <w:rFonts w:cstheme="minorHAnsi"/>
          <w:b/>
        </w:rPr>
        <w:t xml:space="preserve"> know the correct timing and other SSB index information from the other serving cell (e.g. PCell)</w:t>
      </w:r>
      <w:r w:rsidR="00B8279D" w:rsidRPr="00F22E7F">
        <w:rPr>
          <w:rFonts w:cstheme="minorHAnsi"/>
          <w:b/>
        </w:rPr>
        <w:t xml:space="preserve"> if their timing and </w:t>
      </w:r>
      <w:r w:rsidR="00F81DDE" w:rsidRPr="00F22E7F">
        <w:rPr>
          <w:rFonts w:cstheme="minorHAnsi"/>
          <w:b/>
        </w:rPr>
        <w:t>spatial</w:t>
      </w:r>
      <w:r w:rsidR="00B8279D" w:rsidRPr="00F22E7F">
        <w:rPr>
          <w:rFonts w:cstheme="minorHAnsi"/>
          <w:b/>
        </w:rPr>
        <w:t xml:space="preserve"> domain information </w:t>
      </w:r>
      <w:r w:rsidR="002952AB" w:rsidRPr="00F22E7F">
        <w:rPr>
          <w:rFonts w:cstheme="minorHAnsi"/>
          <w:b/>
        </w:rPr>
        <w:t>are associated together</w:t>
      </w:r>
      <w:r w:rsidR="00B8279D" w:rsidRPr="00F22E7F">
        <w:rPr>
          <w:rFonts w:cstheme="minorHAnsi"/>
          <w:b/>
        </w:rPr>
        <w:t>.</w:t>
      </w:r>
    </w:p>
    <w:p w14:paraId="422B5371" w14:textId="5D68565F" w:rsidR="006435BE" w:rsidRPr="00F22E7F" w:rsidRDefault="00585771" w:rsidP="00431531">
      <w:pPr>
        <w:spacing w:beforeLines="50" w:before="120" w:afterLines="50" w:after="120"/>
        <w:rPr>
          <w:rFonts w:cstheme="minorHAnsi"/>
          <w:bCs/>
        </w:rPr>
      </w:pPr>
      <w:r w:rsidRPr="00F22E7F">
        <w:rPr>
          <w:rFonts w:cstheme="minorHAnsi"/>
          <w:bCs/>
        </w:rPr>
        <w:t xml:space="preserve">   </w:t>
      </w:r>
      <w:r w:rsidR="00D1323A" w:rsidRPr="00F22E7F">
        <w:rPr>
          <w:rFonts w:cstheme="minorHAnsi"/>
          <w:noProof/>
        </w:rPr>
        <w:drawing>
          <wp:inline distT="0" distB="0" distL="0" distR="0" wp14:anchorId="06C667D6" wp14:editId="058F98A9">
            <wp:extent cx="6120765" cy="85534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855345"/>
                    </a:xfrm>
                    <a:prstGeom prst="rect">
                      <a:avLst/>
                    </a:prstGeom>
                  </pic:spPr>
                </pic:pic>
              </a:graphicData>
            </a:graphic>
          </wp:inline>
        </w:drawing>
      </w:r>
    </w:p>
    <w:p w14:paraId="67B02D79" w14:textId="77777777" w:rsidR="00D1323A" w:rsidRPr="00F22E7F" w:rsidRDefault="00D1323A" w:rsidP="00431531">
      <w:pPr>
        <w:spacing w:beforeLines="50" w:before="120" w:afterLines="50" w:after="120"/>
        <w:rPr>
          <w:rFonts w:cstheme="minorHAnsi"/>
          <w:bCs/>
        </w:rPr>
      </w:pPr>
    </w:p>
    <w:p w14:paraId="33A841E2" w14:textId="198B047C" w:rsidR="00F210FE" w:rsidRPr="00F22E7F" w:rsidRDefault="00F210FE" w:rsidP="00431531">
      <w:pPr>
        <w:spacing w:beforeLines="50" w:before="120" w:afterLines="50" w:after="120"/>
        <w:rPr>
          <w:rFonts w:cstheme="minorHAnsi"/>
          <w:bCs/>
        </w:rPr>
      </w:pPr>
      <w:r w:rsidRPr="00F22E7F">
        <w:rPr>
          <w:rFonts w:cstheme="minorHAnsi"/>
          <w:bCs/>
        </w:rPr>
        <w:t xml:space="preserve">Also </w:t>
      </w:r>
      <w:r w:rsidR="00B8279D" w:rsidRPr="00F22E7F">
        <w:rPr>
          <w:rFonts w:cstheme="minorHAnsi"/>
          <w:bCs/>
        </w:rPr>
        <w:t xml:space="preserve">the </w:t>
      </w:r>
      <w:r w:rsidR="00BE6462" w:rsidRPr="00F22E7F">
        <w:rPr>
          <w:rFonts w:cstheme="minorHAnsi"/>
          <w:bCs/>
        </w:rPr>
        <w:t xml:space="preserve">specific </w:t>
      </w:r>
      <w:r w:rsidR="00B8279D" w:rsidRPr="00F22E7F">
        <w:rPr>
          <w:rFonts w:cstheme="minorHAnsi"/>
          <w:bCs/>
        </w:rPr>
        <w:t xml:space="preserve">known condition for the cell identification can be </w:t>
      </w:r>
      <w:r w:rsidR="00BE6462" w:rsidRPr="00F22E7F">
        <w:rPr>
          <w:rFonts w:cstheme="minorHAnsi"/>
          <w:bCs/>
        </w:rPr>
        <w:t>feasible</w:t>
      </w:r>
      <w:r w:rsidR="00B8279D" w:rsidRPr="00F22E7F">
        <w:rPr>
          <w:rFonts w:cstheme="minorHAnsi"/>
          <w:bCs/>
        </w:rPr>
        <w:t xml:space="preserve">. But if </w:t>
      </w:r>
      <w:r w:rsidR="00F81DDE" w:rsidRPr="00F22E7F">
        <w:rPr>
          <w:rFonts w:cstheme="minorHAnsi"/>
          <w:bCs/>
        </w:rPr>
        <w:t>such</w:t>
      </w:r>
      <w:r w:rsidR="00B8279D" w:rsidRPr="00F22E7F">
        <w:rPr>
          <w:rFonts w:cstheme="minorHAnsi"/>
          <w:bCs/>
        </w:rPr>
        <w:t xml:space="preserve"> known condition can’t be </w:t>
      </w:r>
      <w:r w:rsidR="00F81DDE" w:rsidRPr="00F22E7F">
        <w:rPr>
          <w:rFonts w:cstheme="minorHAnsi"/>
          <w:bCs/>
        </w:rPr>
        <w:t>satisfied</w:t>
      </w:r>
      <w:r w:rsidR="00B8279D" w:rsidRPr="00F22E7F">
        <w:rPr>
          <w:rFonts w:cstheme="minorHAnsi"/>
          <w:bCs/>
        </w:rPr>
        <w:t xml:space="preserve">, how UE </w:t>
      </w:r>
      <w:r w:rsidR="00BE6462" w:rsidRPr="00F22E7F">
        <w:rPr>
          <w:rFonts w:cstheme="minorHAnsi"/>
          <w:bCs/>
        </w:rPr>
        <w:t xml:space="preserve">can </w:t>
      </w:r>
      <w:r w:rsidR="00B8279D" w:rsidRPr="00F22E7F">
        <w:rPr>
          <w:rFonts w:cstheme="minorHAnsi"/>
          <w:bCs/>
        </w:rPr>
        <w:t xml:space="preserve">obtain </w:t>
      </w:r>
      <w:r w:rsidR="00F81DDE" w:rsidRPr="00F22E7F">
        <w:rPr>
          <w:rFonts w:cstheme="minorHAnsi"/>
          <w:bCs/>
        </w:rPr>
        <w:t>the</w:t>
      </w:r>
      <w:r w:rsidR="00B8279D" w:rsidRPr="00F22E7F">
        <w:rPr>
          <w:rFonts w:cstheme="minorHAnsi"/>
          <w:bCs/>
        </w:rPr>
        <w:t xml:space="preserve"> necessary timing information shall be considered as well. In our view, in case of unknown condition, UE </w:t>
      </w:r>
      <w:r w:rsidR="00BE6462" w:rsidRPr="00F22E7F">
        <w:rPr>
          <w:rFonts w:cstheme="minorHAnsi"/>
          <w:bCs/>
        </w:rPr>
        <w:t>can also</w:t>
      </w:r>
      <w:r w:rsidR="00B8279D" w:rsidRPr="00F22E7F">
        <w:rPr>
          <w:rFonts w:cstheme="minorHAnsi"/>
          <w:bCs/>
        </w:rPr>
        <w:t xml:space="preserve"> rely on the </w:t>
      </w:r>
      <w:r w:rsidR="00E926CC">
        <w:rPr>
          <w:rFonts w:cstheme="minorHAnsi"/>
          <w:bCs/>
        </w:rPr>
        <w:t xml:space="preserve">timing of associated </w:t>
      </w:r>
      <w:r w:rsidR="00B8279D" w:rsidRPr="00F22E7F">
        <w:rPr>
          <w:rFonts w:cstheme="minorHAnsi"/>
          <w:bCs/>
        </w:rPr>
        <w:t xml:space="preserve">serving cell. </w:t>
      </w:r>
    </w:p>
    <w:p w14:paraId="38384D56" w14:textId="724479D3" w:rsidR="00BE6462" w:rsidRPr="00F22E7F" w:rsidRDefault="00B8279D" w:rsidP="00B8279D">
      <w:pPr>
        <w:spacing w:beforeLines="50" w:before="120" w:afterLines="50" w:after="120"/>
        <w:rPr>
          <w:rFonts w:cstheme="minorHAnsi"/>
          <w:b/>
        </w:rPr>
      </w:pPr>
      <w:r w:rsidRPr="00F22E7F">
        <w:rPr>
          <w:rFonts w:cstheme="minorHAnsi"/>
          <w:b/>
        </w:rPr>
        <w:t>Observation</w:t>
      </w:r>
      <w:r w:rsidR="00D105D9">
        <w:rPr>
          <w:rFonts w:cstheme="minorHAnsi"/>
          <w:b/>
        </w:rPr>
        <w:t xml:space="preserve"> 3</w:t>
      </w:r>
      <w:r w:rsidRPr="00F22E7F">
        <w:rPr>
          <w:rFonts w:cstheme="minorHAnsi"/>
          <w:b/>
        </w:rPr>
        <w:t>:</w:t>
      </w:r>
      <w:r w:rsidR="00BE6462" w:rsidRPr="00F22E7F">
        <w:rPr>
          <w:rFonts w:cstheme="minorHAnsi"/>
          <w:b/>
        </w:rPr>
        <w:t xml:space="preserve"> UE can measure the OD-SSB</w:t>
      </w:r>
      <w:r w:rsidR="002952AB" w:rsidRPr="00F22E7F">
        <w:rPr>
          <w:rFonts w:cstheme="minorHAnsi"/>
          <w:b/>
        </w:rPr>
        <w:t xml:space="preserve"> </w:t>
      </w:r>
      <w:r w:rsidR="00EF0B91" w:rsidRPr="00F22E7F">
        <w:rPr>
          <w:rFonts w:cstheme="minorHAnsi"/>
          <w:b/>
        </w:rPr>
        <w:t xml:space="preserve">without </w:t>
      </w:r>
      <w:r w:rsidR="002952AB" w:rsidRPr="00F22E7F">
        <w:rPr>
          <w:rFonts w:cstheme="minorHAnsi"/>
          <w:b/>
        </w:rPr>
        <w:t xml:space="preserve">the </w:t>
      </w:r>
      <w:r w:rsidR="00EF0B91" w:rsidRPr="00F22E7F">
        <w:rPr>
          <w:rFonts w:cstheme="minorHAnsi"/>
          <w:b/>
        </w:rPr>
        <w:t xml:space="preserve">cell </w:t>
      </w:r>
      <w:r w:rsidR="00F81DDE" w:rsidRPr="00F22E7F">
        <w:rPr>
          <w:rFonts w:cstheme="minorHAnsi"/>
          <w:b/>
        </w:rPr>
        <w:t>identification</w:t>
      </w:r>
      <w:r w:rsidR="00EF0B91" w:rsidRPr="00F22E7F">
        <w:rPr>
          <w:rFonts w:cstheme="minorHAnsi"/>
          <w:b/>
        </w:rPr>
        <w:t xml:space="preserve"> </w:t>
      </w:r>
      <w:r w:rsidR="00BE6462" w:rsidRPr="00F22E7F">
        <w:rPr>
          <w:rFonts w:cstheme="minorHAnsi"/>
          <w:b/>
        </w:rPr>
        <w:t>by:</w:t>
      </w:r>
    </w:p>
    <w:p w14:paraId="54EC1CDD" w14:textId="091ACA99" w:rsidR="00BE6462" w:rsidRPr="00F22E7F" w:rsidRDefault="00BE6462" w:rsidP="00BE6462">
      <w:pPr>
        <w:pStyle w:val="af6"/>
        <w:numPr>
          <w:ilvl w:val="0"/>
          <w:numId w:val="31"/>
        </w:numPr>
        <w:spacing w:beforeLines="50" w:before="120" w:afterLines="50"/>
        <w:rPr>
          <w:rFonts w:asciiTheme="minorHAnsi" w:hAnsiTheme="minorHAnsi" w:cstheme="minorHAnsi"/>
          <w:b/>
        </w:rPr>
      </w:pPr>
      <w:r w:rsidRPr="00F22E7F">
        <w:rPr>
          <w:rFonts w:asciiTheme="minorHAnsi" w:hAnsiTheme="minorHAnsi" w:cstheme="minorHAnsi"/>
          <w:b/>
        </w:rPr>
        <w:t xml:space="preserve">The known conditions whether the valid synchronization timing can be obtained based on the previous measurements results or </w:t>
      </w:r>
    </w:p>
    <w:p w14:paraId="4337EA95" w14:textId="22E12D7C" w:rsidR="00B8279D" w:rsidRPr="00F22E7F" w:rsidRDefault="00EF0B91" w:rsidP="00BE6462">
      <w:pPr>
        <w:pStyle w:val="af6"/>
        <w:numPr>
          <w:ilvl w:val="0"/>
          <w:numId w:val="31"/>
        </w:numPr>
        <w:spacing w:beforeLines="50" w:before="120" w:afterLines="50"/>
        <w:rPr>
          <w:rFonts w:asciiTheme="minorHAnsi" w:hAnsiTheme="minorHAnsi" w:cstheme="minorHAnsi"/>
          <w:b/>
        </w:rPr>
      </w:pPr>
      <w:r w:rsidRPr="00F22E7F">
        <w:rPr>
          <w:rFonts w:asciiTheme="minorHAnsi" w:hAnsiTheme="minorHAnsi" w:cstheme="minorHAnsi"/>
          <w:b/>
        </w:rPr>
        <w:t>other serving cell</w:t>
      </w:r>
      <w:r w:rsidR="00BE6462" w:rsidRPr="00F22E7F">
        <w:rPr>
          <w:rFonts w:asciiTheme="minorHAnsi" w:hAnsiTheme="minorHAnsi" w:cstheme="minorHAnsi"/>
          <w:b/>
        </w:rPr>
        <w:t xml:space="preserve"> </w:t>
      </w:r>
      <w:r w:rsidR="00D105D9" w:rsidRPr="00F22E7F">
        <w:rPr>
          <w:rFonts w:asciiTheme="minorHAnsi" w:hAnsiTheme="minorHAnsi" w:cstheme="minorHAnsi"/>
          <w:b/>
        </w:rPr>
        <w:t>relationship</w:t>
      </w:r>
    </w:p>
    <w:p w14:paraId="2F65AAAF" w14:textId="7D532159" w:rsidR="00EF0B91" w:rsidRPr="00F22E7F" w:rsidRDefault="00EF0B91" w:rsidP="00431531">
      <w:pPr>
        <w:spacing w:beforeLines="50" w:before="120" w:afterLines="50" w:after="120"/>
        <w:rPr>
          <w:rFonts w:cstheme="minorHAnsi"/>
          <w:bCs/>
        </w:rPr>
      </w:pPr>
      <w:r w:rsidRPr="00F22E7F">
        <w:rPr>
          <w:rFonts w:cstheme="minorHAnsi"/>
          <w:bCs/>
        </w:rPr>
        <w:t xml:space="preserve">Therefore, in order to simplify our </w:t>
      </w:r>
      <w:r w:rsidR="002952AB" w:rsidRPr="00F22E7F">
        <w:rPr>
          <w:rFonts w:cstheme="minorHAnsi"/>
          <w:bCs/>
        </w:rPr>
        <w:t>specification</w:t>
      </w:r>
      <w:r w:rsidRPr="00F22E7F">
        <w:rPr>
          <w:rFonts w:cstheme="minorHAnsi"/>
          <w:bCs/>
        </w:rPr>
        <w:t>, we prefer to define such condition for case 1</w:t>
      </w:r>
      <w:r w:rsidR="000C1D58">
        <w:rPr>
          <w:rFonts w:cstheme="minorHAnsi"/>
          <w:bCs/>
        </w:rPr>
        <w:t xml:space="preserve"> </w:t>
      </w:r>
      <w:r w:rsidRPr="00F22E7F">
        <w:rPr>
          <w:rFonts w:cstheme="minorHAnsi"/>
          <w:bCs/>
        </w:rPr>
        <w:t xml:space="preserve">by Option 1 directly. </w:t>
      </w:r>
    </w:p>
    <w:p w14:paraId="54BBA3D0" w14:textId="737E1250" w:rsidR="00572E8F" w:rsidRPr="00E926CC" w:rsidRDefault="00572E8F" w:rsidP="00431531">
      <w:pPr>
        <w:spacing w:beforeLines="50" w:before="120" w:afterLines="50" w:after="120"/>
        <w:rPr>
          <w:rFonts w:cstheme="minorHAnsi"/>
          <w:bCs/>
          <w:highlight w:val="yellow"/>
        </w:rPr>
      </w:pPr>
    </w:p>
    <w:p w14:paraId="2B899A11" w14:textId="556F4F9A" w:rsidR="00EF0B91" w:rsidRPr="00E926CC" w:rsidRDefault="00922F6B" w:rsidP="00431531">
      <w:pPr>
        <w:spacing w:beforeLines="50" w:before="120" w:afterLines="50" w:after="120"/>
        <w:rPr>
          <w:rFonts w:cstheme="minorHAnsi"/>
          <w:bCs/>
        </w:rPr>
      </w:pPr>
      <w:r w:rsidRPr="00E926CC">
        <w:rPr>
          <w:rFonts w:cstheme="minorHAnsi"/>
          <w:bCs/>
        </w:rPr>
        <w:t>Secondly, f</w:t>
      </w:r>
      <w:r w:rsidR="00EF0B91" w:rsidRPr="00E926CC">
        <w:rPr>
          <w:rFonts w:cstheme="minorHAnsi"/>
          <w:bCs/>
        </w:rPr>
        <w:t xml:space="preserve">or case2, since there accompanied always-on SSB is available, it is quite simple for UE </w:t>
      </w:r>
      <w:r w:rsidR="002952AB" w:rsidRPr="00E926CC">
        <w:rPr>
          <w:rFonts w:cstheme="minorHAnsi"/>
          <w:bCs/>
        </w:rPr>
        <w:t>implementation</w:t>
      </w:r>
      <w:r w:rsidR="00EF0B91" w:rsidRPr="00E926CC">
        <w:rPr>
          <w:rFonts w:cstheme="minorHAnsi"/>
          <w:bCs/>
        </w:rPr>
        <w:t xml:space="preserve"> to detect/identify SCell to be measured with the always-on SSB indeed.</w:t>
      </w:r>
    </w:p>
    <w:p w14:paraId="001BDC4F" w14:textId="3485B362" w:rsidR="00366848" w:rsidRPr="00F22E7F" w:rsidRDefault="002D3BF7" w:rsidP="00431531">
      <w:pPr>
        <w:spacing w:beforeLines="50" w:before="120" w:afterLines="50" w:after="120"/>
        <w:rPr>
          <w:rFonts w:cstheme="minorHAnsi"/>
          <w:bCs/>
        </w:rPr>
      </w:pPr>
      <w:r w:rsidRPr="00F22E7F">
        <w:rPr>
          <w:rFonts w:cstheme="minorHAnsi"/>
          <w:bCs/>
        </w:rPr>
        <w:t>Thus</w:t>
      </w:r>
      <w:r w:rsidR="00D04974" w:rsidRPr="00F22E7F">
        <w:rPr>
          <w:rFonts w:cstheme="minorHAnsi"/>
          <w:bCs/>
        </w:rPr>
        <w:t>,</w:t>
      </w:r>
      <w:r w:rsidRPr="00F22E7F">
        <w:rPr>
          <w:rFonts w:cstheme="minorHAnsi"/>
          <w:bCs/>
        </w:rPr>
        <w:t xml:space="preserve"> we can propose that:</w:t>
      </w:r>
    </w:p>
    <w:p w14:paraId="7CA60651" w14:textId="25CBA725" w:rsidR="00EF0B91" w:rsidRPr="00F22E7F" w:rsidRDefault="00EF0B91" w:rsidP="00EF0B91">
      <w:pPr>
        <w:rPr>
          <w:rFonts w:cstheme="minorHAnsi"/>
          <w:b/>
          <w:i/>
          <w:iCs/>
          <w:color w:val="000000" w:themeColor="text1"/>
        </w:rPr>
      </w:pPr>
      <w:r w:rsidRPr="00F22E7F">
        <w:rPr>
          <w:rFonts w:cstheme="minorHAnsi"/>
          <w:b/>
          <w:i/>
          <w:iCs/>
        </w:rPr>
        <w:lastRenderedPageBreak/>
        <w:t>Proposal</w:t>
      </w:r>
      <w:r w:rsidR="00A77EE9">
        <w:rPr>
          <w:rFonts w:cstheme="minorHAnsi"/>
          <w:b/>
          <w:i/>
          <w:iCs/>
        </w:rPr>
        <w:t xml:space="preserve"> 1</w:t>
      </w:r>
      <w:r w:rsidRPr="00F22E7F">
        <w:rPr>
          <w:rFonts w:cstheme="minorHAnsi"/>
          <w:b/>
          <w:i/>
          <w:iCs/>
        </w:rPr>
        <w:t xml:space="preserve">: The OD-SSB based cell identification before deactivated SCell measurement can </w:t>
      </w:r>
      <w:r w:rsidRPr="005E1B1D">
        <w:rPr>
          <w:rFonts w:cstheme="minorHAnsi"/>
          <w:b/>
          <w:i/>
          <w:iCs/>
        </w:rPr>
        <w:t>be skipped i</w:t>
      </w:r>
      <w:r w:rsidRPr="00F22E7F">
        <w:rPr>
          <w:rFonts w:cstheme="minorHAnsi"/>
          <w:b/>
          <w:i/>
          <w:iCs/>
        </w:rPr>
        <w:t>n the following scenarios:</w:t>
      </w:r>
    </w:p>
    <w:p w14:paraId="084D5DEC" w14:textId="77777777" w:rsidR="00EF0B91" w:rsidRPr="00F22E7F" w:rsidRDefault="00EF0B91" w:rsidP="00EF0B91">
      <w:pPr>
        <w:pStyle w:val="af6"/>
        <w:numPr>
          <w:ilvl w:val="0"/>
          <w:numId w:val="5"/>
        </w:numPr>
        <w:overflowPunct/>
        <w:autoSpaceDE/>
        <w:adjustRightInd/>
        <w:contextualSpacing w:val="0"/>
        <w:rPr>
          <w:rFonts w:asciiTheme="minorHAnsi" w:hAnsiTheme="minorHAnsi" w:cstheme="minorHAnsi"/>
          <w:b/>
          <w:i/>
          <w:iCs/>
          <w:color w:val="000000" w:themeColor="text1"/>
          <w:szCs w:val="24"/>
        </w:rPr>
      </w:pPr>
      <w:r w:rsidRPr="00F22E7F">
        <w:rPr>
          <w:rFonts w:asciiTheme="minorHAnsi" w:hAnsiTheme="minorHAnsi" w:cstheme="minorHAnsi"/>
          <w:b/>
          <w:i/>
          <w:iCs/>
          <w:color w:val="000000" w:themeColor="text1"/>
          <w:szCs w:val="24"/>
        </w:rPr>
        <w:t>Case 1:</w:t>
      </w:r>
      <w:r w:rsidRPr="00F22E7F">
        <w:rPr>
          <w:rFonts w:asciiTheme="minorHAnsi" w:hAnsiTheme="minorHAnsi" w:cstheme="minorHAnsi"/>
          <w:b/>
          <w:i/>
          <w:iCs/>
        </w:rPr>
        <w:t xml:space="preserve"> No always-on SSB on the cell</w:t>
      </w:r>
    </w:p>
    <w:p w14:paraId="1B18CA07" w14:textId="624202DB" w:rsidR="00EF0B91" w:rsidRPr="00F22E7F" w:rsidRDefault="00EF0B91" w:rsidP="00EF0B91">
      <w:pPr>
        <w:pStyle w:val="af6"/>
        <w:numPr>
          <w:ilvl w:val="1"/>
          <w:numId w:val="5"/>
        </w:numPr>
        <w:overflowPunct/>
        <w:autoSpaceDE/>
        <w:adjustRightInd/>
        <w:contextualSpacing w:val="0"/>
        <w:rPr>
          <w:rFonts w:asciiTheme="minorHAnsi" w:hAnsiTheme="minorHAnsi" w:cstheme="minorHAnsi"/>
          <w:b/>
          <w:i/>
          <w:iCs/>
          <w:color w:val="000000" w:themeColor="text1"/>
          <w:szCs w:val="24"/>
        </w:rPr>
      </w:pPr>
      <w:r w:rsidRPr="00F22E7F">
        <w:rPr>
          <w:rFonts w:asciiTheme="minorHAnsi" w:hAnsiTheme="minorHAnsi" w:cstheme="minorHAnsi"/>
          <w:b/>
          <w:i/>
          <w:iCs/>
          <w:color w:val="000000" w:themeColor="text1"/>
          <w:szCs w:val="24"/>
        </w:rPr>
        <w:t xml:space="preserve">Option 1: </w:t>
      </w:r>
      <w:r w:rsidRPr="00F22E7F">
        <w:rPr>
          <w:rFonts w:asciiTheme="minorHAnsi" w:hAnsiTheme="minorHAnsi" w:cstheme="minorHAnsi"/>
          <w:b/>
          <w:i/>
          <w:iCs/>
        </w:rPr>
        <w:t>OD-SSB Scell being measured is contiguous to an active serving cell in the same band</w:t>
      </w:r>
    </w:p>
    <w:p w14:paraId="19747715" w14:textId="1ECC5087" w:rsidR="00EF0B91" w:rsidRPr="004D411F" w:rsidRDefault="00EF0B91" w:rsidP="004D411F">
      <w:pPr>
        <w:pStyle w:val="af6"/>
        <w:numPr>
          <w:ilvl w:val="0"/>
          <w:numId w:val="5"/>
        </w:numPr>
        <w:overflowPunct/>
        <w:autoSpaceDE/>
        <w:adjustRightInd/>
        <w:contextualSpacing w:val="0"/>
        <w:rPr>
          <w:rFonts w:asciiTheme="minorHAnsi" w:hAnsiTheme="minorHAnsi" w:cstheme="minorHAnsi"/>
          <w:b/>
          <w:i/>
          <w:iCs/>
          <w:color w:val="000000" w:themeColor="text1"/>
          <w:szCs w:val="24"/>
        </w:rPr>
      </w:pPr>
      <w:r w:rsidRPr="00F22E7F">
        <w:rPr>
          <w:rFonts w:asciiTheme="minorHAnsi" w:hAnsiTheme="minorHAnsi" w:cstheme="minorHAnsi"/>
          <w:b/>
          <w:i/>
          <w:iCs/>
          <w:color w:val="000000" w:themeColor="text1"/>
          <w:szCs w:val="24"/>
        </w:rPr>
        <w:t>Case 2: Always-on SSB on the cell</w:t>
      </w:r>
    </w:p>
    <w:p w14:paraId="208E6674" w14:textId="739B064D" w:rsidR="009035AE" w:rsidRPr="00F22E7F" w:rsidRDefault="009035AE" w:rsidP="009035AE">
      <w:pPr>
        <w:spacing w:beforeLines="50" w:before="120" w:afterLines="50" w:after="120"/>
        <w:rPr>
          <w:rFonts w:cstheme="minorHAnsi"/>
          <w:b/>
          <w:i/>
          <w:iCs/>
          <w:strike/>
        </w:rPr>
      </w:pPr>
    </w:p>
    <w:p w14:paraId="7C6BB29E" w14:textId="42D8539C" w:rsidR="006763EB" w:rsidRPr="00F22E7F" w:rsidRDefault="006763EB" w:rsidP="009B6F62">
      <w:pPr>
        <w:pStyle w:val="1"/>
        <w:numPr>
          <w:ilvl w:val="1"/>
          <w:numId w:val="2"/>
        </w:numPr>
        <w:rPr>
          <w:rFonts w:asciiTheme="minorHAnsi" w:hAnsiTheme="minorHAnsi" w:cstheme="minorHAnsi"/>
          <w:lang w:eastAsia="zh-CN"/>
        </w:rPr>
      </w:pPr>
      <w:r w:rsidRPr="00F22E7F">
        <w:rPr>
          <w:rFonts w:asciiTheme="minorHAnsi" w:hAnsiTheme="minorHAnsi" w:cstheme="minorHAnsi"/>
          <w:lang w:eastAsia="zh-CN"/>
        </w:rPr>
        <w:t xml:space="preserve">Case 1- OD-SSB based deactivated SCell </w:t>
      </w:r>
      <w:r w:rsidR="004E02C4" w:rsidRPr="00F22E7F">
        <w:rPr>
          <w:rFonts w:asciiTheme="minorHAnsi" w:hAnsiTheme="minorHAnsi" w:cstheme="minorHAnsi"/>
          <w:lang w:eastAsia="zh-CN"/>
        </w:rPr>
        <w:t xml:space="preserve">L3 </w:t>
      </w:r>
      <w:r w:rsidRPr="00F22E7F">
        <w:rPr>
          <w:rFonts w:asciiTheme="minorHAnsi" w:hAnsiTheme="minorHAnsi" w:cstheme="minorHAnsi"/>
          <w:lang w:eastAsia="zh-CN"/>
        </w:rPr>
        <w:t>measurement</w:t>
      </w:r>
    </w:p>
    <w:p w14:paraId="4AB05BDF" w14:textId="5C3CE21B" w:rsidR="006763EB" w:rsidRPr="00F22E7F" w:rsidRDefault="00C331AD" w:rsidP="006763EB">
      <w:pPr>
        <w:rPr>
          <w:rFonts w:cstheme="minorHAnsi"/>
        </w:rPr>
      </w:pPr>
      <w:r w:rsidRPr="00F22E7F">
        <w:rPr>
          <w:rFonts w:cstheme="minorHAnsi"/>
        </w:rPr>
        <w:t xml:space="preserve">When the OD-SSB was triggered for SCell activation, the periodicity of OD-SSB </w:t>
      </w:r>
      <w:r w:rsidR="00F24E24" w:rsidRPr="00F22E7F">
        <w:rPr>
          <w:rFonts w:cstheme="minorHAnsi"/>
        </w:rPr>
        <w:t>is</w:t>
      </w:r>
      <w:r w:rsidRPr="00F22E7F">
        <w:rPr>
          <w:rFonts w:cstheme="minorHAnsi"/>
        </w:rPr>
        <w:t xml:space="preserve"> expected to be short as possible to enable UE can</w:t>
      </w:r>
      <w:r w:rsidR="007F677E" w:rsidRPr="00F22E7F">
        <w:rPr>
          <w:rFonts w:cstheme="minorHAnsi"/>
        </w:rPr>
        <w:t xml:space="preserve"> complete the measurement quickly which can save the network power.</w:t>
      </w:r>
      <w:r w:rsidR="00A73FD3" w:rsidRPr="00F22E7F">
        <w:rPr>
          <w:rFonts w:cstheme="minorHAnsi"/>
        </w:rPr>
        <w:t xml:space="preserve"> That is the exact meaning of “fast L3 measurement” in RAN4 agreements [</w:t>
      </w:r>
      <w:r w:rsidR="00ED511F" w:rsidRPr="00F22E7F">
        <w:rPr>
          <w:rFonts w:cstheme="minorHAnsi"/>
        </w:rPr>
        <w:t>4</w:t>
      </w:r>
      <w:r w:rsidR="00A73FD3" w:rsidRPr="00F22E7F">
        <w:rPr>
          <w:rFonts w:cstheme="minorHAnsi"/>
        </w:rPr>
        <w:t xml:space="preserve">]. </w:t>
      </w:r>
      <w:r w:rsidR="007F677E" w:rsidRPr="00F22E7F">
        <w:rPr>
          <w:rFonts w:cstheme="minorHAnsi"/>
        </w:rPr>
        <w:t xml:space="preserve">However, for the deactivated SCell, the </w:t>
      </w:r>
      <w:r w:rsidR="00A73FD3" w:rsidRPr="00F22E7F">
        <w:rPr>
          <w:rFonts w:cstheme="minorHAnsi"/>
        </w:rPr>
        <w:t xml:space="preserve">periodicity of </w:t>
      </w:r>
      <w:r w:rsidR="007F677E" w:rsidRPr="00F22E7F">
        <w:rPr>
          <w:rFonts w:cstheme="minorHAnsi"/>
        </w:rPr>
        <w:t>OD</w:t>
      </w:r>
      <w:r w:rsidR="00ED511F" w:rsidRPr="00F22E7F">
        <w:rPr>
          <w:rFonts w:cstheme="minorHAnsi"/>
        </w:rPr>
        <w:t>-</w:t>
      </w:r>
      <w:r w:rsidR="007F677E" w:rsidRPr="00F22E7F">
        <w:rPr>
          <w:rFonts w:cstheme="minorHAnsi"/>
        </w:rPr>
        <w:t xml:space="preserve">SSB can be </w:t>
      </w:r>
      <w:r w:rsidR="00F24E24" w:rsidRPr="00F22E7F">
        <w:rPr>
          <w:rFonts w:cstheme="minorHAnsi"/>
        </w:rPr>
        <w:t>much sparser</w:t>
      </w:r>
      <w:r w:rsidR="007F677E" w:rsidRPr="00F22E7F">
        <w:rPr>
          <w:rFonts w:cstheme="minorHAnsi"/>
        </w:rPr>
        <w:t xml:space="preserve"> than these for the SCell activated or to be activated. </w:t>
      </w:r>
      <w:r w:rsidR="00F24E24" w:rsidRPr="00F22E7F">
        <w:rPr>
          <w:rFonts w:cstheme="minorHAnsi"/>
        </w:rPr>
        <w:t xml:space="preserve">As a result, </w:t>
      </w:r>
      <w:r w:rsidR="007F677E" w:rsidRPr="00F22E7F">
        <w:rPr>
          <w:rFonts w:cstheme="minorHAnsi"/>
        </w:rPr>
        <w:t>UE need</w:t>
      </w:r>
      <w:r w:rsidR="00336D1D" w:rsidRPr="00F22E7F">
        <w:rPr>
          <w:rFonts w:cstheme="minorHAnsi"/>
        </w:rPr>
        <w:t xml:space="preserve"> </w:t>
      </w:r>
      <w:r w:rsidR="007F677E" w:rsidRPr="00F22E7F">
        <w:rPr>
          <w:rFonts w:cstheme="minorHAnsi"/>
        </w:rPr>
        <w:t>not to measure the OD-SSB so frequently to minimize UE’s power consumption</w:t>
      </w:r>
      <w:r w:rsidR="00F24E24" w:rsidRPr="00F22E7F">
        <w:rPr>
          <w:rFonts w:cstheme="minorHAnsi"/>
        </w:rPr>
        <w:t xml:space="preserve">. This is what </w:t>
      </w:r>
      <w:r w:rsidR="00336D1D" w:rsidRPr="00F22E7F">
        <w:rPr>
          <w:rFonts w:cstheme="minorHAnsi"/>
        </w:rPr>
        <w:t>“slow measurement”</w:t>
      </w:r>
      <w:r w:rsidR="00F24E24" w:rsidRPr="00F22E7F">
        <w:rPr>
          <w:rFonts w:cstheme="minorHAnsi"/>
        </w:rPr>
        <w:t xml:space="preserve"> mean</w:t>
      </w:r>
      <w:r w:rsidR="00336D1D" w:rsidRPr="00F22E7F">
        <w:rPr>
          <w:rFonts w:cstheme="minorHAnsi"/>
        </w:rPr>
        <w:t xml:space="preserve"> in comparison with the former one</w:t>
      </w:r>
      <w:r w:rsidR="007F677E" w:rsidRPr="00F22E7F">
        <w:rPr>
          <w:rFonts w:cstheme="minorHAnsi"/>
        </w:rPr>
        <w:t xml:space="preserve">. </w:t>
      </w:r>
    </w:p>
    <w:p w14:paraId="3AE4CCD6" w14:textId="136A3577" w:rsidR="007F677E" w:rsidRPr="00F22E7F" w:rsidRDefault="007F677E" w:rsidP="006763EB">
      <w:pPr>
        <w:rPr>
          <w:rFonts w:cstheme="minorHAnsi"/>
        </w:rPr>
      </w:pPr>
      <w:r w:rsidRPr="00F22E7F">
        <w:rPr>
          <w:rFonts w:cstheme="minorHAnsi"/>
        </w:rPr>
        <w:t>Thus</w:t>
      </w:r>
      <w:r w:rsidR="00336D1D" w:rsidRPr="00F22E7F">
        <w:rPr>
          <w:rFonts w:cstheme="minorHAnsi"/>
        </w:rPr>
        <w:t>,</w:t>
      </w:r>
      <w:r w:rsidRPr="00F22E7F">
        <w:rPr>
          <w:rFonts w:cstheme="minorHAnsi"/>
        </w:rPr>
        <w:t xml:space="preserve"> in the </w:t>
      </w:r>
      <w:r w:rsidR="00BF3796" w:rsidRPr="00F22E7F">
        <w:rPr>
          <w:rFonts w:cstheme="minorHAnsi"/>
        </w:rPr>
        <w:t>previous</w:t>
      </w:r>
      <w:r w:rsidRPr="00F22E7F">
        <w:rPr>
          <w:rFonts w:cstheme="minorHAnsi"/>
        </w:rPr>
        <w:t xml:space="preserve"> RAN4 meeting, the </w:t>
      </w:r>
      <w:r w:rsidR="00F24E24" w:rsidRPr="00F22E7F">
        <w:rPr>
          <w:rFonts w:cstheme="minorHAnsi"/>
        </w:rPr>
        <w:t>harmonized</w:t>
      </w:r>
      <w:r w:rsidRPr="00F22E7F">
        <w:rPr>
          <w:rFonts w:cstheme="minorHAnsi"/>
        </w:rPr>
        <w:t xml:space="preserve"> solution to balance the power consumption and the reliable measurement results via OD-SSB occasions is to restrict t</w:t>
      </w:r>
      <w:r w:rsidR="00724537" w:rsidRPr="00F22E7F">
        <w:rPr>
          <w:rFonts w:cstheme="minorHAnsi"/>
        </w:rPr>
        <w:t>he</w:t>
      </w:r>
      <w:r w:rsidR="00816813" w:rsidRPr="00F22E7F">
        <w:rPr>
          <w:rFonts w:cstheme="minorHAnsi"/>
        </w:rPr>
        <w:t xml:space="preserve"> periodicity of</w:t>
      </w:r>
      <w:r w:rsidR="00724537" w:rsidRPr="00F22E7F">
        <w:rPr>
          <w:rFonts w:cstheme="minorHAnsi"/>
        </w:rPr>
        <w:t xml:space="preserve"> measurement based OD-SSB in</w:t>
      </w:r>
      <w:r w:rsidR="00763CF5" w:rsidRPr="00F22E7F">
        <w:rPr>
          <w:rFonts w:cstheme="minorHAnsi"/>
        </w:rPr>
        <w:t xml:space="preserve"> the fast mode </w:t>
      </w:r>
      <w:r w:rsidR="00724537" w:rsidRPr="00F22E7F">
        <w:rPr>
          <w:rFonts w:cstheme="minorHAnsi"/>
        </w:rPr>
        <w:t xml:space="preserve">window </w:t>
      </w:r>
      <w:r w:rsidR="00763CF5" w:rsidRPr="00F22E7F">
        <w:rPr>
          <w:rFonts w:cstheme="minorHAnsi"/>
        </w:rPr>
        <w:t>(</w:t>
      </w:r>
      <w:r w:rsidR="00724537" w:rsidRPr="00F22E7F">
        <w:rPr>
          <w:rFonts w:cstheme="minorHAnsi"/>
        </w:rPr>
        <w:t>“</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oMath>
      <w:r w:rsidR="00724537" w:rsidRPr="00F22E7F">
        <w:rPr>
          <w:rFonts w:cstheme="minorHAnsi"/>
        </w:rPr>
        <w:t>”</w:t>
      </w:r>
      <w:r w:rsidR="00763CF5" w:rsidRPr="00F22E7F">
        <w:rPr>
          <w:rFonts w:cstheme="minorHAnsi"/>
        </w:rPr>
        <w:t>)</w:t>
      </w:r>
      <w:r w:rsidR="00724537" w:rsidRPr="00F22E7F">
        <w:rPr>
          <w:rFonts w:cstheme="minorHAnsi"/>
        </w:rPr>
        <w:t xml:space="preserve"> and </w:t>
      </w:r>
      <w:r w:rsidR="00763CF5" w:rsidRPr="00F22E7F">
        <w:rPr>
          <w:rFonts w:cstheme="minorHAnsi"/>
        </w:rPr>
        <w:t>after that</w:t>
      </w:r>
      <w:r w:rsidR="00724537" w:rsidRPr="00F22E7F">
        <w:rPr>
          <w:rFonts w:cstheme="minorHAnsi"/>
        </w:rPr>
        <w:t xml:space="preserve"> </w:t>
      </w:r>
      <w:r w:rsidR="00763CF5" w:rsidRPr="00F22E7F">
        <w:rPr>
          <w:rFonts w:cstheme="minorHAnsi"/>
        </w:rPr>
        <w:t>(e.g.</w:t>
      </w:r>
      <w:r w:rsidR="00724537" w:rsidRPr="00F22E7F">
        <w:rPr>
          <w:rFonts w:cstheme="minorHAnsi"/>
        </w:rPr>
        <w:t>“</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slow</m:t>
            </m:r>
          </m:sub>
        </m:sSub>
      </m:oMath>
      <w:r w:rsidR="00724537" w:rsidRPr="00F22E7F">
        <w:rPr>
          <w:rFonts w:cstheme="minorHAnsi"/>
        </w:rPr>
        <w:t>”</w:t>
      </w:r>
      <w:r w:rsidR="00763CF5" w:rsidRPr="00F22E7F">
        <w:rPr>
          <w:rFonts w:cstheme="minorHAnsi"/>
        </w:rPr>
        <w:t>)</w:t>
      </w:r>
      <w:r w:rsidR="00724537" w:rsidRPr="00F22E7F">
        <w:rPr>
          <w:rFonts w:cstheme="minorHAnsi"/>
        </w:rPr>
        <w:t xml:space="preserve"> UE can relax the measurement </w:t>
      </w:r>
      <w:r w:rsidR="00336D1D" w:rsidRPr="00F22E7F">
        <w:rPr>
          <w:rFonts w:cstheme="minorHAnsi"/>
        </w:rPr>
        <w:t xml:space="preserve">with </w:t>
      </w:r>
      <w:r w:rsidR="00724537" w:rsidRPr="00F22E7F">
        <w:rPr>
          <w:rFonts w:cstheme="minorHAnsi"/>
        </w:rPr>
        <w:t>“measCycleSCell” or stop the measurement</w:t>
      </w:r>
      <w:r w:rsidR="00F24E24" w:rsidRPr="00F22E7F">
        <w:rPr>
          <w:rFonts w:cstheme="minorHAnsi"/>
        </w:rPr>
        <w:t xml:space="preserve"> as </w:t>
      </w:r>
      <w:r w:rsidR="00405C69" w:rsidRPr="00F22E7F">
        <w:rPr>
          <w:rFonts w:cstheme="minorHAnsi"/>
        </w:rPr>
        <w:t>agreements</w:t>
      </w:r>
      <w:r w:rsidR="00F24E24" w:rsidRPr="00F22E7F">
        <w:rPr>
          <w:rFonts w:cstheme="minorHAnsi"/>
        </w:rPr>
        <w:t xml:space="preserve"> below</w:t>
      </w:r>
      <w:r w:rsidR="00724537" w:rsidRPr="00F22E7F">
        <w:rPr>
          <w:rFonts w:cstheme="minorHAnsi"/>
        </w:rPr>
        <w:t xml:space="preserve">. </w:t>
      </w:r>
      <w:r w:rsidRPr="00F22E7F">
        <w:rPr>
          <w:rFonts w:cstheme="minorHAnsi"/>
        </w:rPr>
        <w:t xml:space="preserve"> </w:t>
      </w:r>
    </w:p>
    <w:p w14:paraId="5064D31A" w14:textId="24D1553D" w:rsidR="00405C69" w:rsidRPr="00F22E7F" w:rsidRDefault="00594B14" w:rsidP="00EE7513">
      <w:pPr>
        <w:jc w:val="center"/>
        <w:rPr>
          <w:rFonts w:cstheme="minorHAnsi"/>
        </w:rPr>
      </w:pPr>
      <w:r w:rsidRPr="00F22E7F">
        <w:rPr>
          <w:rFonts w:cstheme="minorHAnsi"/>
          <w:noProof/>
        </w:rPr>
        <w:drawing>
          <wp:inline distT="0" distB="0" distL="0" distR="0" wp14:anchorId="0DBFCD9F" wp14:editId="123FF2AE">
            <wp:extent cx="5080000" cy="1811020"/>
            <wp:effectExtent l="0" t="0" r="0" b="0"/>
            <wp:docPr id="766562319" name="Picture 1"/>
            <wp:cNvGraphicFramePr/>
            <a:graphic xmlns:a="http://schemas.openxmlformats.org/drawingml/2006/main">
              <a:graphicData uri="http://schemas.openxmlformats.org/drawingml/2006/picture">
                <pic:pic xmlns:pic="http://schemas.openxmlformats.org/drawingml/2006/picture">
                  <pic:nvPicPr>
                    <pic:cNvPr id="766562319" name="Picture 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080000" cy="1811020"/>
                    </a:xfrm>
                    <a:prstGeom prst="rect">
                      <a:avLst/>
                    </a:prstGeom>
                    <a:noFill/>
                  </pic:spPr>
                </pic:pic>
              </a:graphicData>
            </a:graphic>
          </wp:inline>
        </w:drawing>
      </w:r>
    </w:p>
    <w:p w14:paraId="3D510408" w14:textId="279F231F" w:rsidR="00C331AD" w:rsidRPr="00F22E7F" w:rsidRDefault="00EE7513" w:rsidP="00EE7513">
      <w:pPr>
        <w:jc w:val="center"/>
        <w:rPr>
          <w:rFonts w:cstheme="minorHAnsi"/>
        </w:rPr>
      </w:pPr>
      <w:r w:rsidRPr="00F22E7F">
        <w:rPr>
          <w:rFonts w:cstheme="minorHAnsi"/>
        </w:rPr>
        <w:t xml:space="preserve">Figure 1. </w:t>
      </w:r>
      <w:r w:rsidR="009B6F62" w:rsidRPr="00F22E7F">
        <w:rPr>
          <w:rFonts w:cstheme="minorHAnsi"/>
        </w:rPr>
        <w:t xml:space="preserve">OD-SSB measurement stages </w:t>
      </w:r>
      <w:r w:rsidRPr="00F22E7F">
        <w:rPr>
          <w:rFonts w:cstheme="minorHAnsi"/>
        </w:rPr>
        <w:t>[</w:t>
      </w:r>
      <w:r w:rsidR="007505DF" w:rsidRPr="00F22E7F">
        <w:rPr>
          <w:rFonts w:cstheme="minorHAnsi"/>
        </w:rPr>
        <w:t>4</w:t>
      </w:r>
      <w:r w:rsidRPr="00F22E7F">
        <w:rPr>
          <w:rFonts w:cstheme="minorHAnsi"/>
        </w:rPr>
        <w:t>]</w:t>
      </w:r>
    </w:p>
    <w:p w14:paraId="13DD3548" w14:textId="77777777" w:rsidR="00184E12" w:rsidRPr="00F22E7F" w:rsidRDefault="00184E12" w:rsidP="006763EB">
      <w:pPr>
        <w:rPr>
          <w:rFonts w:cstheme="minorHAnsi"/>
        </w:rPr>
      </w:pPr>
    </w:p>
    <w:p w14:paraId="023BE181" w14:textId="6C0B9843" w:rsidR="00EC5EE3" w:rsidRPr="00F22E7F" w:rsidRDefault="00EC5EE3" w:rsidP="006763EB">
      <w:pPr>
        <w:rPr>
          <w:rFonts w:cstheme="minorHAnsi"/>
        </w:rPr>
      </w:pPr>
      <w:r w:rsidRPr="00F22E7F">
        <w:rPr>
          <w:rFonts w:cstheme="minorHAnsi"/>
        </w:rPr>
        <w:t>And in the last RAN4 meeting, the agreements on how to define the time window (</w:t>
      </w:r>
      <m:oMath>
        <m:sSub>
          <m:sSubPr>
            <m:ctrlPr>
              <w:rPr>
                <w:rFonts w:ascii="Cambria Math" w:hAnsi="Cambria Math" w:cstheme="minorHAnsi"/>
                <w:i/>
              </w:rPr>
            </m:ctrlPr>
          </m:sSubPr>
          <m:e>
            <m:r>
              <w:rPr>
                <w:rFonts w:ascii="Cambria Math" w:hAnsi="Cambria Math" w:cstheme="minorHAnsi"/>
              </w:rPr>
              <m:t>T</m:t>
            </m:r>
          </m:e>
          <m:sub>
            <m:r>
              <w:rPr>
                <w:rFonts w:ascii="Cambria Math" w:hAnsi="Cambria Math" w:cstheme="minorHAnsi"/>
              </w:rPr>
              <m:t>fast</m:t>
            </m:r>
          </m:sub>
        </m:sSub>
      </m:oMath>
      <w:r w:rsidRPr="00F22E7F">
        <w:rPr>
          <w:rFonts w:cstheme="minorHAnsi"/>
        </w:rPr>
        <w:t>)</w:t>
      </w:r>
      <w:r w:rsidR="00BF3796" w:rsidRPr="00F22E7F">
        <w:rPr>
          <w:rFonts w:cstheme="minorHAnsi"/>
        </w:rPr>
        <w:t xml:space="preserve"> and corresponding UE measurement behavior</w:t>
      </w:r>
      <w:r w:rsidRPr="00F22E7F">
        <w:rPr>
          <w:rFonts w:cstheme="minorHAnsi"/>
        </w:rPr>
        <w:t xml:space="preserve"> was achieved </w:t>
      </w:r>
      <w:r w:rsidR="007505DF" w:rsidRPr="00F22E7F">
        <w:rPr>
          <w:rFonts w:cstheme="minorHAnsi"/>
        </w:rPr>
        <w:t>in [4]</w:t>
      </w:r>
      <w:r w:rsidRPr="00F22E7F">
        <w:rPr>
          <w:rFonts w:cstheme="minorHAnsi"/>
        </w:rPr>
        <w:t>.</w:t>
      </w:r>
    </w:p>
    <w:p w14:paraId="2D5F1AE4" w14:textId="0F000438" w:rsidR="00594B14" w:rsidRPr="00F22E7F" w:rsidRDefault="00594B14" w:rsidP="00594B14">
      <w:pPr>
        <w:pStyle w:val="af6"/>
        <w:numPr>
          <w:ilvl w:val="0"/>
          <w:numId w:val="18"/>
        </w:numPr>
        <w:rPr>
          <w:rFonts w:asciiTheme="minorHAnsi" w:hAnsiTheme="minorHAnsi" w:cstheme="minorHAnsi"/>
          <w:b/>
          <w:bCs/>
          <w:u w:val="single"/>
        </w:rPr>
      </w:pPr>
      <w:r w:rsidRPr="00F22E7F">
        <w:rPr>
          <w:rFonts w:asciiTheme="minorHAnsi" w:hAnsiTheme="minorHAnsi" w:cstheme="minorHAnsi"/>
          <w:b/>
          <w:bCs/>
          <w:u w:val="single"/>
        </w:rPr>
        <w:t xml:space="preserve">Sub-issue </w:t>
      </w:r>
      <w:r w:rsidR="00BD6A9A" w:rsidRPr="00F22E7F">
        <w:rPr>
          <w:rFonts w:asciiTheme="minorHAnsi" w:hAnsiTheme="minorHAnsi" w:cstheme="minorHAnsi"/>
          <w:b/>
          <w:bCs/>
          <w:u w:val="single"/>
        </w:rPr>
        <w:t>2</w:t>
      </w:r>
      <w:r w:rsidRPr="00F22E7F">
        <w:rPr>
          <w:rFonts w:asciiTheme="minorHAnsi" w:hAnsiTheme="minorHAnsi" w:cstheme="minorHAnsi"/>
          <w:b/>
          <w:bCs/>
          <w:u w:val="single"/>
        </w:rPr>
        <w:t xml:space="preserve">: </w:t>
      </w:r>
      <w:r w:rsidR="001B1B2E" w:rsidRPr="001B1B2E">
        <w:rPr>
          <w:rFonts w:asciiTheme="minorHAnsi" w:hAnsiTheme="minorHAnsi" w:cstheme="minorHAnsi"/>
          <w:b/>
          <w:bCs/>
          <w:u w:val="single"/>
        </w:rPr>
        <w:t>OD-SSB based deactivated SCell measurement – Procedur</w:t>
      </w:r>
      <w:r w:rsidR="001B1B2E">
        <w:rPr>
          <w:rFonts w:asciiTheme="minorHAnsi" w:hAnsiTheme="minorHAnsi" w:cstheme="minorHAnsi"/>
          <w:b/>
          <w:bCs/>
          <w:u w:val="single"/>
        </w:rPr>
        <w:t>e</w:t>
      </w:r>
    </w:p>
    <w:tbl>
      <w:tblPr>
        <w:tblStyle w:val="af8"/>
        <w:tblW w:w="0" w:type="auto"/>
        <w:tblLook w:val="04A0" w:firstRow="1" w:lastRow="0" w:firstColumn="1" w:lastColumn="0" w:noHBand="0" w:noVBand="1"/>
      </w:tblPr>
      <w:tblGrid>
        <w:gridCol w:w="9629"/>
      </w:tblGrid>
      <w:tr w:rsidR="007505DF" w:rsidRPr="00F22E7F" w14:paraId="71146476" w14:textId="77777777" w:rsidTr="005405CE">
        <w:tc>
          <w:tcPr>
            <w:tcW w:w="9629" w:type="dxa"/>
          </w:tcPr>
          <w:p w14:paraId="37099F67" w14:textId="77777777" w:rsidR="00B8636E" w:rsidRPr="00F22E7F" w:rsidRDefault="00B8636E" w:rsidP="00B8636E">
            <w:pPr>
              <w:pStyle w:val="afa"/>
              <w:tabs>
                <w:tab w:val="left" w:pos="1260"/>
              </w:tabs>
              <w:rPr>
                <w:rFonts w:asciiTheme="minorHAnsi" w:hAnsiTheme="minorHAnsi" w:cstheme="minorHAnsi"/>
                <w:lang w:val="en-GB" w:eastAsia="zh-CN"/>
              </w:rPr>
            </w:pPr>
            <w:r w:rsidRPr="00F22E7F">
              <w:rPr>
                <w:rFonts w:asciiTheme="minorHAnsi" w:hAnsiTheme="minorHAnsi" w:cstheme="minorHAnsi"/>
                <w:highlight w:val="green"/>
                <w:lang w:eastAsia="zh-CN"/>
              </w:rPr>
              <w:t>Agreement:</w:t>
            </w:r>
          </w:p>
          <w:p w14:paraId="0734FE2D" w14:textId="7CC4937C" w:rsidR="00B8636E" w:rsidRPr="00F22E7F" w:rsidRDefault="00B8636E" w:rsidP="00B8636E">
            <w:pPr>
              <w:spacing w:after="120"/>
              <w:jc w:val="center"/>
              <w:rPr>
                <w:rFonts w:cstheme="minorHAnsi"/>
              </w:rPr>
            </w:pPr>
            <w:r w:rsidRPr="00F22E7F">
              <w:rPr>
                <w:rFonts w:cstheme="minorHAnsi"/>
                <w:noProof/>
              </w:rPr>
              <w:drawing>
                <wp:inline distT="0" distB="0" distL="0" distR="0" wp14:anchorId="79150910" wp14:editId="2BAF3D04">
                  <wp:extent cx="5706110" cy="20923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06110" cy="2092325"/>
                          </a:xfrm>
                          <a:prstGeom prst="rect">
                            <a:avLst/>
                          </a:prstGeom>
                          <a:noFill/>
                          <a:ln>
                            <a:noFill/>
                          </a:ln>
                        </pic:spPr>
                      </pic:pic>
                    </a:graphicData>
                  </a:graphic>
                </wp:inline>
              </w:drawing>
            </w:r>
          </w:p>
          <w:p w14:paraId="1707A9F7" w14:textId="77777777" w:rsidR="00B8636E" w:rsidRPr="00F22E7F" w:rsidRDefault="00B8636E" w:rsidP="00B8636E">
            <w:pPr>
              <w:spacing w:after="120"/>
              <w:rPr>
                <w:rFonts w:cstheme="minorHAnsi"/>
              </w:rPr>
            </w:pPr>
            <w:r w:rsidRPr="00F22E7F">
              <w:rPr>
                <w:rFonts w:cstheme="minorHAnsi"/>
              </w:rPr>
              <w:t>RAN4 to define measurement requirement based on T2.</w:t>
            </w:r>
          </w:p>
          <w:p w14:paraId="1C102341" w14:textId="77777777" w:rsidR="00B8636E" w:rsidRPr="00F22E7F" w:rsidRDefault="00B8636E" w:rsidP="00B8636E">
            <w:pPr>
              <w:pStyle w:val="af6"/>
              <w:numPr>
                <w:ilvl w:val="0"/>
                <w:numId w:val="14"/>
              </w:numPr>
              <w:overflowPunct/>
              <w:autoSpaceDE/>
              <w:adjustRightInd/>
              <w:contextualSpacing w:val="0"/>
              <w:rPr>
                <w:rFonts w:asciiTheme="minorHAnsi" w:hAnsiTheme="minorHAnsi" w:cstheme="minorHAnsi"/>
              </w:rPr>
            </w:pPr>
            <w:r w:rsidRPr="00F22E7F">
              <w:rPr>
                <w:rFonts w:asciiTheme="minorHAnsi" w:hAnsiTheme="minorHAnsi" w:cstheme="minorHAnsi"/>
              </w:rPr>
              <w:lastRenderedPageBreak/>
              <w:t>When NW re-activates the OD-SSB within the T2,</w:t>
            </w:r>
          </w:p>
          <w:p w14:paraId="322522C5"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1: UE is not required to perform “fast measurement” but follows legacy deactivated SCell measurement requirement.</w:t>
            </w:r>
          </w:p>
          <w:p w14:paraId="55B3B535"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2: UE is required to perform “fast measurement” without cell search.</w:t>
            </w:r>
          </w:p>
          <w:p w14:paraId="6A3BA3B1" w14:textId="77777777" w:rsidR="00B8636E" w:rsidRPr="00F22E7F" w:rsidRDefault="00B8636E" w:rsidP="00B8636E">
            <w:pPr>
              <w:pStyle w:val="af6"/>
              <w:numPr>
                <w:ilvl w:val="2"/>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The UE is assumed to skip the PSS/SSS detection and/or SSB index acquisition.</w:t>
            </w:r>
          </w:p>
          <w:p w14:paraId="0D03BDA8"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3: UE is required to perform FMW after T2.</w:t>
            </w:r>
          </w:p>
          <w:p w14:paraId="638F8F46" w14:textId="77777777" w:rsidR="00B8636E" w:rsidRPr="00F22E7F" w:rsidRDefault="00B8636E" w:rsidP="00B8636E">
            <w:pPr>
              <w:pStyle w:val="af6"/>
              <w:numPr>
                <w:ilvl w:val="0"/>
                <w:numId w:val="14"/>
              </w:numPr>
              <w:overflowPunct/>
              <w:autoSpaceDE/>
              <w:adjustRightInd/>
              <w:contextualSpacing w:val="0"/>
              <w:rPr>
                <w:rFonts w:asciiTheme="minorHAnsi" w:eastAsia="MS Mincho" w:hAnsiTheme="minorHAnsi" w:cstheme="minorHAnsi"/>
              </w:rPr>
            </w:pPr>
            <w:r w:rsidRPr="00F22E7F">
              <w:rPr>
                <w:rFonts w:asciiTheme="minorHAnsi" w:hAnsiTheme="minorHAnsi" w:cstheme="minorHAnsi"/>
              </w:rPr>
              <w:t xml:space="preserve">When NW re-activates/re-configures the OD-SSB transmission after T2, UE performs the OD-SSB based fast L3 measurement within FMW </w:t>
            </w:r>
          </w:p>
          <w:p w14:paraId="157867F1"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color w:val="000000" w:themeColor="text1"/>
                <w:szCs w:val="24"/>
              </w:rPr>
            </w:pPr>
            <w:r w:rsidRPr="00F22E7F">
              <w:rPr>
                <w:rFonts w:asciiTheme="minorHAnsi" w:hAnsiTheme="minorHAnsi" w:cstheme="minorHAnsi"/>
              </w:rPr>
              <w:t>The UE is assumed to meet fast cell identification and measurement.</w:t>
            </w:r>
          </w:p>
          <w:p w14:paraId="47385786" w14:textId="77777777" w:rsidR="00B8636E" w:rsidRPr="00F22E7F" w:rsidRDefault="00B8636E" w:rsidP="00B8636E">
            <w:pPr>
              <w:pStyle w:val="af6"/>
              <w:numPr>
                <w:ilvl w:val="0"/>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 xml:space="preserve">The start point of T2 is based on </w:t>
            </w:r>
          </w:p>
          <w:p w14:paraId="57829AC0"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1: the time point T</w:t>
            </w:r>
            <w:r w:rsidRPr="00F22E7F">
              <w:rPr>
                <w:rFonts w:asciiTheme="minorHAnsi" w:hAnsiTheme="minorHAnsi" w:cstheme="minorHAnsi"/>
                <w:vertAlign w:val="subscript"/>
              </w:rPr>
              <w:t>end</w:t>
            </w:r>
          </w:p>
          <w:p w14:paraId="4877A73E"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2: the latter point of L3 measurement reporting for FMW and T</w:t>
            </w:r>
            <w:r w:rsidRPr="00F22E7F">
              <w:rPr>
                <w:rFonts w:asciiTheme="minorHAnsi" w:hAnsiTheme="minorHAnsi" w:cstheme="minorHAnsi"/>
                <w:vertAlign w:val="subscript"/>
              </w:rPr>
              <w:t>end</w:t>
            </w:r>
          </w:p>
          <w:p w14:paraId="3157DA27"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3: the latter point of latest L3 measurement reporting before NW re-indicating OD-SSB transmission and T</w:t>
            </w:r>
            <w:r w:rsidRPr="00F22E7F">
              <w:rPr>
                <w:rFonts w:asciiTheme="minorHAnsi" w:hAnsiTheme="minorHAnsi" w:cstheme="minorHAnsi"/>
                <w:vertAlign w:val="subscript"/>
              </w:rPr>
              <w:t>end</w:t>
            </w:r>
            <w:r w:rsidRPr="00F22E7F">
              <w:rPr>
                <w:rFonts w:asciiTheme="minorHAnsi" w:hAnsiTheme="minorHAnsi" w:cstheme="minorHAnsi"/>
              </w:rPr>
              <w:t xml:space="preserve"> </w:t>
            </w:r>
          </w:p>
          <w:p w14:paraId="1258E1D6"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4: the time point of OD-SSB deactivation</w:t>
            </w:r>
          </w:p>
          <w:p w14:paraId="76DC9625"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Other options are not precluded</w:t>
            </w:r>
          </w:p>
          <w:p w14:paraId="07790D9E" w14:textId="77777777" w:rsidR="00B8636E" w:rsidRPr="00F22E7F" w:rsidRDefault="00B8636E" w:rsidP="00B8636E">
            <w:pPr>
              <w:spacing w:after="120"/>
              <w:ind w:left="720"/>
              <w:rPr>
                <w:rFonts w:cstheme="minorHAnsi"/>
              </w:rPr>
            </w:pPr>
            <w:r w:rsidRPr="00F22E7F">
              <w:rPr>
                <w:rFonts w:cstheme="minorHAnsi"/>
              </w:rPr>
              <w:t>Where, T</w:t>
            </w:r>
            <w:r w:rsidRPr="00F22E7F">
              <w:rPr>
                <w:rFonts w:cstheme="minorHAnsi"/>
                <w:vertAlign w:val="subscript"/>
              </w:rPr>
              <w:t>end</w:t>
            </w:r>
            <w:r w:rsidRPr="00F22E7F">
              <w:rPr>
                <w:rFonts w:cstheme="minorHAnsi"/>
              </w:rPr>
              <w:t xml:space="preserve"> equals the time point of OD-SSB indication plus T</w:t>
            </w:r>
            <w:r w:rsidRPr="00F22E7F">
              <w:rPr>
                <w:rFonts w:cstheme="minorHAnsi"/>
                <w:vertAlign w:val="subscript"/>
              </w:rPr>
              <w:t>uncertain</w:t>
            </w:r>
            <w:r w:rsidRPr="00F22E7F">
              <w:rPr>
                <w:rFonts w:cstheme="minorHAnsi"/>
              </w:rPr>
              <w:t xml:space="preserve"> +T</w:t>
            </w:r>
            <w:r w:rsidRPr="00F22E7F">
              <w:rPr>
                <w:rFonts w:cstheme="minorHAnsi"/>
                <w:vertAlign w:val="subscript"/>
              </w:rPr>
              <w:t xml:space="preserve">identify </w:t>
            </w:r>
            <w:r w:rsidRPr="00F22E7F">
              <w:rPr>
                <w:rFonts w:cstheme="minorHAnsi"/>
              </w:rPr>
              <w:t>applies to option 1,2,3.</w:t>
            </w:r>
          </w:p>
          <w:p w14:paraId="4A0C29C2" w14:textId="77777777" w:rsidR="00B8636E" w:rsidRPr="00F22E7F" w:rsidRDefault="00B8636E" w:rsidP="00B8636E">
            <w:pPr>
              <w:pStyle w:val="af6"/>
              <w:numPr>
                <w:ilvl w:val="0"/>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 xml:space="preserve">The duration is  </w:t>
            </w:r>
          </w:p>
          <w:p w14:paraId="4FAADCA1"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1: 5*max(measCycleSCell,  DRX cycles) [– OD-SSB periodicity]</w:t>
            </w:r>
          </w:p>
          <w:p w14:paraId="68DEEE91"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2: 5* measCycle when measCycle =160 ms</w:t>
            </w:r>
          </w:p>
          <w:p w14:paraId="4B7327F6" w14:textId="77777777" w:rsidR="00B8636E" w:rsidRPr="00F22E7F" w:rsidRDefault="00B8636E" w:rsidP="00B8636E">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Other options are not precluded</w:t>
            </w:r>
          </w:p>
          <w:p w14:paraId="1BD0E8CD" w14:textId="77777777" w:rsidR="00B8636E" w:rsidRPr="00F22E7F" w:rsidRDefault="00B8636E" w:rsidP="00B8636E">
            <w:pPr>
              <w:pStyle w:val="af6"/>
              <w:numPr>
                <w:ilvl w:val="0"/>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The activation and deactivation of OD-SSB is fully up to NW.</w:t>
            </w:r>
          </w:p>
          <w:p w14:paraId="18F3A5EA" w14:textId="77777777" w:rsidR="00E44402" w:rsidRPr="00F22E7F" w:rsidRDefault="00E44402" w:rsidP="00E44402">
            <w:pPr>
              <w:rPr>
                <w:rFonts w:cstheme="minorHAnsi"/>
                <w:color w:val="000000" w:themeColor="text1"/>
              </w:rPr>
            </w:pPr>
          </w:p>
          <w:p w14:paraId="680C7068" w14:textId="25926904" w:rsidR="007505DF" w:rsidRPr="00F22E7F" w:rsidRDefault="00E44402" w:rsidP="00E44402">
            <w:pPr>
              <w:rPr>
                <w:rFonts w:cstheme="minorHAnsi"/>
              </w:rPr>
            </w:pPr>
            <w:r w:rsidRPr="00F22E7F">
              <w:rPr>
                <w:rFonts w:cstheme="minorHAnsi"/>
                <w:color w:val="000000" w:themeColor="text1"/>
              </w:rPr>
              <w:t>What’s the UE’s behaviour when OD-SSB further activation/reconfiguration after T2?</w:t>
            </w:r>
          </w:p>
          <w:p w14:paraId="404126BD" w14:textId="77777777" w:rsidR="00E44402" w:rsidRPr="00F22E7F" w:rsidRDefault="00E44402" w:rsidP="00E44402">
            <w:pPr>
              <w:pStyle w:val="af6"/>
              <w:numPr>
                <w:ilvl w:val="0"/>
                <w:numId w:val="13"/>
              </w:numPr>
              <w:overflowPunct/>
              <w:autoSpaceDE/>
              <w:adjustRightInd/>
              <w:contextualSpacing w:val="0"/>
              <w:rPr>
                <w:rFonts w:asciiTheme="minorHAnsi" w:hAnsiTheme="minorHAnsi" w:cstheme="minorHAnsi"/>
                <w:color w:val="000000" w:themeColor="text1"/>
                <w:highlight w:val="green"/>
              </w:rPr>
            </w:pPr>
            <w:r w:rsidRPr="00F22E7F">
              <w:rPr>
                <w:rFonts w:asciiTheme="minorHAnsi" w:hAnsiTheme="minorHAnsi" w:cstheme="minorHAnsi"/>
                <w:color w:val="000000" w:themeColor="text1"/>
                <w:highlight w:val="green"/>
              </w:rPr>
              <w:t>WF/Agreements</w:t>
            </w:r>
          </w:p>
          <w:p w14:paraId="1E77FC26" w14:textId="77777777" w:rsidR="00E44402" w:rsidRPr="00F22E7F" w:rsidRDefault="00E44402" w:rsidP="00E44402">
            <w:pPr>
              <w:spacing w:after="120"/>
              <w:rPr>
                <w:rFonts w:cstheme="minorHAnsi"/>
              </w:rPr>
            </w:pPr>
            <w:r w:rsidRPr="00F22E7F">
              <w:rPr>
                <w:rFonts w:cstheme="minorHAnsi"/>
              </w:rPr>
              <w:t>RAN4 to define measurement requirement based on T2.</w:t>
            </w:r>
          </w:p>
          <w:p w14:paraId="7C110F53" w14:textId="77777777" w:rsidR="00E44402" w:rsidRPr="00F22E7F" w:rsidRDefault="00E44402" w:rsidP="00E44402">
            <w:pPr>
              <w:pStyle w:val="af6"/>
              <w:numPr>
                <w:ilvl w:val="0"/>
                <w:numId w:val="13"/>
              </w:numPr>
              <w:overflowPunct/>
              <w:autoSpaceDE/>
              <w:adjustRightInd/>
              <w:ind w:leftChars="100" w:left="570"/>
              <w:contextualSpacing w:val="0"/>
              <w:rPr>
                <w:rFonts w:asciiTheme="minorHAnsi" w:hAnsiTheme="minorHAnsi" w:cstheme="minorHAnsi"/>
              </w:rPr>
            </w:pPr>
            <w:r w:rsidRPr="00F22E7F">
              <w:rPr>
                <w:rFonts w:asciiTheme="minorHAnsi" w:hAnsiTheme="minorHAnsi" w:cstheme="minorHAnsi"/>
              </w:rPr>
              <w:t>When NW re-activates the OD-SSB within the T2,</w:t>
            </w:r>
          </w:p>
          <w:p w14:paraId="3585D4F8" w14:textId="77777777" w:rsidR="00E44402" w:rsidRPr="00F22E7F" w:rsidRDefault="00E44402" w:rsidP="00E44402">
            <w:pPr>
              <w:pStyle w:val="af6"/>
              <w:numPr>
                <w:ilvl w:val="1"/>
                <w:numId w:val="13"/>
              </w:numPr>
              <w:overflowPunct/>
              <w:autoSpaceDE/>
              <w:adjustRightInd/>
              <w:ind w:leftChars="460" w:left="1326"/>
              <w:contextualSpacing w:val="0"/>
              <w:rPr>
                <w:rFonts w:asciiTheme="minorHAnsi" w:hAnsiTheme="minorHAnsi" w:cstheme="minorHAnsi"/>
              </w:rPr>
            </w:pPr>
            <w:r w:rsidRPr="00F22E7F">
              <w:rPr>
                <w:rFonts w:asciiTheme="minorHAnsi" w:hAnsiTheme="minorHAnsi" w:cstheme="minorHAnsi"/>
              </w:rPr>
              <w:t>Option 1: UE is not required to perform “fast measurement” but follows legacy deactivated SCell measurement requirement.</w:t>
            </w:r>
          </w:p>
          <w:p w14:paraId="6A4804A2" w14:textId="77777777" w:rsidR="00E44402" w:rsidRPr="00F22E7F" w:rsidRDefault="00E44402" w:rsidP="00E44402">
            <w:pPr>
              <w:pStyle w:val="af6"/>
              <w:numPr>
                <w:ilvl w:val="1"/>
                <w:numId w:val="13"/>
              </w:numPr>
              <w:overflowPunct/>
              <w:autoSpaceDE/>
              <w:adjustRightInd/>
              <w:ind w:leftChars="460" w:left="1326"/>
              <w:contextualSpacing w:val="0"/>
              <w:rPr>
                <w:rFonts w:asciiTheme="minorHAnsi" w:hAnsiTheme="minorHAnsi" w:cstheme="minorHAnsi"/>
              </w:rPr>
            </w:pPr>
            <w:r w:rsidRPr="00F22E7F">
              <w:rPr>
                <w:rFonts w:asciiTheme="minorHAnsi" w:hAnsiTheme="minorHAnsi" w:cstheme="minorHAnsi"/>
              </w:rPr>
              <w:t>Option 2: UE is required to perform “fast measurement” without cell search.</w:t>
            </w:r>
          </w:p>
          <w:p w14:paraId="67E6B32F" w14:textId="77777777" w:rsidR="00E44402" w:rsidRPr="00F22E7F" w:rsidRDefault="00E44402" w:rsidP="00E44402">
            <w:pPr>
              <w:pStyle w:val="af6"/>
              <w:numPr>
                <w:ilvl w:val="2"/>
                <w:numId w:val="13"/>
              </w:numPr>
              <w:overflowPunct/>
              <w:autoSpaceDE/>
              <w:adjustRightInd/>
              <w:ind w:leftChars="820" w:left="2082"/>
              <w:contextualSpacing w:val="0"/>
              <w:rPr>
                <w:rFonts w:asciiTheme="minorHAnsi" w:hAnsiTheme="minorHAnsi" w:cstheme="minorHAnsi"/>
              </w:rPr>
            </w:pPr>
            <w:r w:rsidRPr="00F22E7F">
              <w:rPr>
                <w:rFonts w:asciiTheme="minorHAnsi" w:hAnsiTheme="minorHAnsi" w:cstheme="minorHAnsi"/>
              </w:rPr>
              <w:t>The UE is assumed to skip the PSS/SSS detection and/or SSB index acquisition.</w:t>
            </w:r>
          </w:p>
          <w:p w14:paraId="18750757" w14:textId="77777777" w:rsidR="00E44402" w:rsidRPr="00F22E7F" w:rsidRDefault="00E44402" w:rsidP="00E44402">
            <w:pPr>
              <w:spacing w:after="120"/>
              <w:ind w:leftChars="668" w:left="1403"/>
              <w:rPr>
                <w:rFonts w:cstheme="minorHAnsi"/>
              </w:rPr>
            </w:pPr>
            <w:r w:rsidRPr="00F22E7F">
              <w:rPr>
                <w:rFonts w:cstheme="minorHAnsi"/>
              </w:rPr>
              <w:t>Option 3: UE is required to perform FMW after T2.</w:t>
            </w:r>
          </w:p>
          <w:p w14:paraId="5CA75258" w14:textId="77777777" w:rsidR="00E44402" w:rsidRPr="00F22E7F" w:rsidRDefault="00E44402" w:rsidP="00E44402">
            <w:pPr>
              <w:pStyle w:val="af6"/>
              <w:numPr>
                <w:ilvl w:val="0"/>
                <w:numId w:val="13"/>
              </w:numPr>
              <w:overflowPunct/>
              <w:autoSpaceDE/>
              <w:adjustRightInd/>
              <w:ind w:leftChars="100" w:left="570"/>
              <w:contextualSpacing w:val="0"/>
              <w:rPr>
                <w:rFonts w:asciiTheme="minorHAnsi" w:eastAsia="MS Mincho" w:hAnsiTheme="minorHAnsi" w:cstheme="minorHAnsi"/>
              </w:rPr>
            </w:pPr>
            <w:r w:rsidRPr="00F22E7F">
              <w:rPr>
                <w:rFonts w:asciiTheme="minorHAnsi" w:hAnsiTheme="minorHAnsi" w:cstheme="minorHAnsi"/>
              </w:rPr>
              <w:t xml:space="preserve">When NW re-activates/re-configures the OD-SSB transmission after T2, UE performs the OD-SSB based fast L3 measurement within FMW </w:t>
            </w:r>
          </w:p>
          <w:p w14:paraId="1A0EED96" w14:textId="77777777" w:rsidR="00E44402" w:rsidRPr="00F22E7F" w:rsidRDefault="00E44402" w:rsidP="00E44402">
            <w:pPr>
              <w:pStyle w:val="af6"/>
              <w:numPr>
                <w:ilvl w:val="1"/>
                <w:numId w:val="13"/>
              </w:numPr>
              <w:overflowPunct/>
              <w:autoSpaceDE/>
              <w:adjustRightInd/>
              <w:ind w:leftChars="460" w:left="1326"/>
              <w:contextualSpacing w:val="0"/>
              <w:rPr>
                <w:rFonts w:asciiTheme="minorHAnsi" w:hAnsiTheme="minorHAnsi" w:cstheme="minorHAnsi"/>
                <w:color w:val="000000" w:themeColor="text1"/>
                <w:szCs w:val="24"/>
              </w:rPr>
            </w:pPr>
            <w:r w:rsidRPr="00F22E7F">
              <w:rPr>
                <w:rFonts w:asciiTheme="minorHAnsi" w:hAnsiTheme="minorHAnsi" w:cstheme="minorHAnsi"/>
              </w:rPr>
              <w:t>The UE is assumed to meet fast cell identification and measurement.</w:t>
            </w:r>
          </w:p>
          <w:p w14:paraId="54D7ACFE" w14:textId="33734435" w:rsidR="00E44402" w:rsidRPr="00F22E7F" w:rsidRDefault="00E44402" w:rsidP="00E44402">
            <w:pPr>
              <w:rPr>
                <w:rFonts w:cstheme="minorHAnsi"/>
              </w:rPr>
            </w:pPr>
          </w:p>
        </w:tc>
      </w:tr>
    </w:tbl>
    <w:p w14:paraId="30C621C1" w14:textId="22F691D9" w:rsidR="00594B14" w:rsidRPr="00F22E7F" w:rsidRDefault="00594B14" w:rsidP="006763EB">
      <w:pPr>
        <w:rPr>
          <w:rFonts w:cstheme="minorHAnsi"/>
        </w:rPr>
      </w:pPr>
    </w:p>
    <w:p w14:paraId="608B6A8E" w14:textId="667E7D14" w:rsidR="0078771A" w:rsidRPr="00F22E7F" w:rsidRDefault="0078771A" w:rsidP="0078771A">
      <w:pPr>
        <w:rPr>
          <w:rFonts w:cstheme="minorHAnsi"/>
        </w:rPr>
      </w:pPr>
      <w:r w:rsidRPr="00F22E7F">
        <w:rPr>
          <w:rFonts w:cstheme="minorHAnsi"/>
        </w:rPr>
        <w:t>In our view, the minimum T2(</w:t>
      </w:r>
      <w:r w:rsidR="004637C4">
        <w:rPr>
          <w:rFonts w:cstheme="minorHAnsi"/>
        </w:rPr>
        <w:t xml:space="preserve">also </w:t>
      </w:r>
      <w:r w:rsidR="00F025BF" w:rsidRPr="00F22E7F">
        <w:rPr>
          <w:rFonts w:cstheme="minorHAnsi"/>
        </w:rPr>
        <w:t xml:space="preserve">denoted as </w:t>
      </w:r>
      <w:r w:rsidRPr="00F22E7F">
        <w:rPr>
          <w:rFonts w:cstheme="minorHAnsi"/>
        </w:rPr>
        <w:t>T</w:t>
      </w:r>
      <w:r w:rsidRPr="00F22E7F">
        <w:rPr>
          <w:rFonts w:cstheme="minorHAnsi"/>
          <w:sz w:val="18"/>
          <w:szCs w:val="20"/>
        </w:rPr>
        <w:t>sleep</w:t>
      </w:r>
      <w:r w:rsidR="00F025BF" w:rsidRPr="00F22E7F">
        <w:rPr>
          <w:rFonts w:cstheme="minorHAnsi"/>
        </w:rPr>
        <w:t xml:space="preserve"> below</w:t>
      </w:r>
      <w:r w:rsidRPr="00F22E7F">
        <w:rPr>
          <w:rFonts w:cstheme="minorHAnsi"/>
        </w:rPr>
        <w:t>) is up</w:t>
      </w:r>
      <w:r w:rsidR="00972524" w:rsidRPr="00F22E7F">
        <w:rPr>
          <w:rFonts w:cstheme="minorHAnsi"/>
        </w:rPr>
        <w:t xml:space="preserve"> </w:t>
      </w:r>
      <w:r w:rsidRPr="00F22E7F">
        <w:rPr>
          <w:rFonts w:cstheme="minorHAnsi"/>
        </w:rPr>
        <w:t>to the different purpose or UE behavior after T</w:t>
      </w:r>
      <w:r w:rsidRPr="00F22E7F">
        <w:rPr>
          <w:rFonts w:cstheme="minorHAnsi"/>
          <w:sz w:val="18"/>
          <w:szCs w:val="20"/>
        </w:rPr>
        <w:t>fast</w:t>
      </w:r>
      <w:r w:rsidRPr="00F22E7F">
        <w:rPr>
          <w:rFonts w:cstheme="minorHAnsi"/>
        </w:rPr>
        <w:t xml:space="preserve"> and T</w:t>
      </w:r>
      <w:r w:rsidRPr="00F22E7F">
        <w:rPr>
          <w:rFonts w:cstheme="minorHAnsi"/>
          <w:sz w:val="18"/>
          <w:szCs w:val="20"/>
        </w:rPr>
        <w:t>slow</w:t>
      </w:r>
      <w:r w:rsidRPr="00F22E7F">
        <w:rPr>
          <w:rFonts w:cstheme="minorHAnsi"/>
        </w:rPr>
        <w:t xml:space="preserve">. For an example, as </w:t>
      </w:r>
      <w:r w:rsidR="00972524" w:rsidRPr="00F22E7F">
        <w:rPr>
          <w:rFonts w:cstheme="minorHAnsi"/>
        </w:rPr>
        <w:t>discussed</w:t>
      </w:r>
      <w:r w:rsidRPr="00F22E7F">
        <w:rPr>
          <w:rFonts w:cstheme="minorHAnsi"/>
        </w:rPr>
        <w:t xml:space="preserve"> in the last RAN4 meeting, there are several ways to define UE behaviors.   </w:t>
      </w:r>
    </w:p>
    <w:p w14:paraId="5F83A752" w14:textId="77777777" w:rsidR="0078771A" w:rsidRPr="00F22E7F" w:rsidRDefault="0078771A" w:rsidP="0078771A">
      <w:pPr>
        <w:rPr>
          <w:rFonts w:cstheme="minorHAnsi"/>
        </w:rPr>
      </w:pPr>
    </w:p>
    <w:tbl>
      <w:tblPr>
        <w:tblStyle w:val="af8"/>
        <w:tblW w:w="0" w:type="auto"/>
        <w:tblLook w:val="04A0" w:firstRow="1" w:lastRow="0" w:firstColumn="1" w:lastColumn="0" w:noHBand="0" w:noVBand="1"/>
      </w:tblPr>
      <w:tblGrid>
        <w:gridCol w:w="9629"/>
      </w:tblGrid>
      <w:tr w:rsidR="0078771A" w:rsidRPr="00F22E7F" w14:paraId="39DA586D" w14:textId="77777777" w:rsidTr="00A42542">
        <w:tc>
          <w:tcPr>
            <w:tcW w:w="9629" w:type="dxa"/>
          </w:tcPr>
          <w:p w14:paraId="58B6D78B" w14:textId="77777777" w:rsidR="0078771A" w:rsidRPr="00F22E7F" w:rsidRDefault="0078771A" w:rsidP="00A42542">
            <w:pPr>
              <w:pStyle w:val="af6"/>
              <w:numPr>
                <w:ilvl w:val="0"/>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When NW re-activates the OD-SSB within the T2,</w:t>
            </w:r>
          </w:p>
          <w:p w14:paraId="7977D8C4" w14:textId="77777777" w:rsidR="0078771A" w:rsidRPr="00F22E7F" w:rsidRDefault="0078771A" w:rsidP="00A42542">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lastRenderedPageBreak/>
              <w:t>Option 1: UE is not required to perform “fast measurement” but follows legacy deactivated SCell measurement requirement.</w:t>
            </w:r>
          </w:p>
          <w:p w14:paraId="05C3DF47" w14:textId="77777777" w:rsidR="0078771A" w:rsidRPr="00F22E7F" w:rsidRDefault="0078771A" w:rsidP="00A42542">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2: UE is required to perform “fast measurement” without cell search.</w:t>
            </w:r>
          </w:p>
          <w:p w14:paraId="465954E0" w14:textId="77777777" w:rsidR="0078771A" w:rsidRPr="00F22E7F" w:rsidRDefault="0078771A" w:rsidP="00A42542">
            <w:pPr>
              <w:pStyle w:val="af6"/>
              <w:numPr>
                <w:ilvl w:val="2"/>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The UE is assumed to skip the PSS/SSS detection and/or SSB index acquisition.</w:t>
            </w:r>
          </w:p>
          <w:p w14:paraId="6C19E40C" w14:textId="77777777" w:rsidR="0078771A" w:rsidRPr="00F22E7F" w:rsidRDefault="0078771A" w:rsidP="00A42542">
            <w:pPr>
              <w:pStyle w:val="af6"/>
              <w:numPr>
                <w:ilvl w:val="1"/>
                <w:numId w:val="14"/>
              </w:numPr>
              <w:overflowPunct/>
              <w:autoSpaceDE/>
              <w:adjustRightInd/>
              <w:contextualSpacing w:val="0"/>
              <w:rPr>
                <w:rFonts w:asciiTheme="minorHAnsi" w:hAnsiTheme="minorHAnsi" w:cstheme="minorHAnsi"/>
              </w:rPr>
            </w:pPr>
            <w:r w:rsidRPr="00F22E7F">
              <w:rPr>
                <w:rFonts w:asciiTheme="minorHAnsi" w:hAnsiTheme="minorHAnsi" w:cstheme="minorHAnsi"/>
              </w:rPr>
              <w:t>Option 3: UE is required to perform FMW after T2.</w:t>
            </w:r>
          </w:p>
          <w:p w14:paraId="384E95EC" w14:textId="77777777" w:rsidR="0078771A" w:rsidRPr="00F22E7F" w:rsidRDefault="0078771A" w:rsidP="00A42542">
            <w:pPr>
              <w:rPr>
                <w:rFonts w:cstheme="minorHAnsi"/>
              </w:rPr>
            </w:pPr>
          </w:p>
        </w:tc>
      </w:tr>
    </w:tbl>
    <w:p w14:paraId="087F1156" w14:textId="77777777" w:rsidR="0078771A" w:rsidRPr="00F22E7F" w:rsidRDefault="0078771A" w:rsidP="0078771A">
      <w:pPr>
        <w:rPr>
          <w:rFonts w:cstheme="minorHAnsi"/>
        </w:rPr>
      </w:pPr>
    </w:p>
    <w:p w14:paraId="13B9D3F1" w14:textId="4DFB5DFB" w:rsidR="00FF0B1D" w:rsidRPr="00F22E7F" w:rsidRDefault="0078771A" w:rsidP="0078771A">
      <w:pPr>
        <w:rPr>
          <w:rFonts w:cstheme="minorHAnsi"/>
        </w:rPr>
      </w:pPr>
      <w:r w:rsidRPr="00F22E7F">
        <w:rPr>
          <w:rFonts w:cstheme="minorHAnsi"/>
        </w:rPr>
        <w:t xml:space="preserve">UE with Option 1’s behavior is the typical usage after the fast measurement window. In other words, UE </w:t>
      </w:r>
      <w:r w:rsidR="003A762C" w:rsidRPr="00F22E7F">
        <w:rPr>
          <w:rFonts w:cstheme="minorHAnsi"/>
        </w:rPr>
        <w:t>behavior within T2 is same as that within T</w:t>
      </w:r>
      <w:r w:rsidR="003A762C" w:rsidRPr="004637C4">
        <w:rPr>
          <w:rFonts w:cstheme="minorHAnsi"/>
          <w:sz w:val="20"/>
          <w:szCs w:val="21"/>
        </w:rPr>
        <w:t>slow</w:t>
      </w:r>
      <w:r w:rsidRPr="00F22E7F">
        <w:rPr>
          <w:rFonts w:cstheme="minorHAnsi"/>
        </w:rPr>
        <w:t xml:space="preserve">. </w:t>
      </w:r>
      <w:r w:rsidR="004637C4">
        <w:rPr>
          <w:rFonts w:cstheme="minorHAnsi"/>
        </w:rPr>
        <w:t>It seems</w:t>
      </w:r>
      <w:r w:rsidR="0097692D" w:rsidRPr="00F22E7F">
        <w:rPr>
          <w:rFonts w:cstheme="minorHAnsi"/>
        </w:rPr>
        <w:t xml:space="preserve"> </w:t>
      </w:r>
      <w:r w:rsidRPr="00F22E7F">
        <w:rPr>
          <w:rFonts w:cstheme="minorHAnsi"/>
        </w:rPr>
        <w:t xml:space="preserve">unnecessary to define </w:t>
      </w:r>
      <w:r w:rsidR="003A762C" w:rsidRPr="00F22E7F">
        <w:rPr>
          <w:rFonts w:cstheme="minorHAnsi"/>
        </w:rPr>
        <w:t>additional behavior for UE within</w:t>
      </w:r>
      <w:r w:rsidRPr="00F22E7F">
        <w:rPr>
          <w:rFonts w:cstheme="minorHAnsi"/>
        </w:rPr>
        <w:t xml:space="preserve"> T2. </w:t>
      </w:r>
    </w:p>
    <w:p w14:paraId="6B342E10" w14:textId="648FFB7A" w:rsidR="0078771A" w:rsidRPr="00F22E7F" w:rsidRDefault="0078771A" w:rsidP="0078771A">
      <w:pPr>
        <w:rPr>
          <w:rFonts w:cstheme="minorHAnsi"/>
        </w:rPr>
      </w:pPr>
      <w:r w:rsidRPr="00F22E7F">
        <w:rPr>
          <w:rFonts w:cstheme="minorHAnsi"/>
        </w:rPr>
        <w:t xml:space="preserve">For Option2’s </w:t>
      </w:r>
      <w:r w:rsidR="00FF0B1D" w:rsidRPr="00F22E7F">
        <w:rPr>
          <w:rFonts w:cstheme="minorHAnsi"/>
        </w:rPr>
        <w:t>behavior</w:t>
      </w:r>
      <w:r w:rsidRPr="00F22E7F">
        <w:rPr>
          <w:rFonts w:cstheme="minorHAnsi"/>
        </w:rPr>
        <w:t xml:space="preserve">, it is similar as known/unknown conditions for intra/inter-frequency measurements in RAN4. That is if UE performing the deactivated SCell measurement within a specific duration, the synchronization timing can be assumed valid. UE needs only performing </w:t>
      </w:r>
      <w:r w:rsidR="00FF0B1D" w:rsidRPr="00F22E7F">
        <w:rPr>
          <w:rFonts w:cstheme="minorHAnsi"/>
        </w:rPr>
        <w:t xml:space="preserve">RRM </w:t>
      </w:r>
      <w:r w:rsidRPr="00F22E7F">
        <w:rPr>
          <w:rFonts w:cstheme="minorHAnsi"/>
        </w:rPr>
        <w:t xml:space="preserve">measurements but not the cell detection. </w:t>
      </w:r>
    </w:p>
    <w:p w14:paraId="6846006E" w14:textId="39B97643" w:rsidR="0078771A" w:rsidRPr="00F22E7F" w:rsidRDefault="0078771A" w:rsidP="0078771A">
      <w:pPr>
        <w:rPr>
          <w:rFonts w:cstheme="minorHAnsi"/>
          <w:b/>
          <w:bCs/>
        </w:rPr>
      </w:pPr>
      <w:r w:rsidRPr="00F22E7F">
        <w:rPr>
          <w:rFonts w:cstheme="minorHAnsi"/>
          <w:b/>
          <w:bCs/>
        </w:rPr>
        <w:t>Observation</w:t>
      </w:r>
      <w:r w:rsidR="004637C4">
        <w:rPr>
          <w:rFonts w:cstheme="minorHAnsi"/>
          <w:b/>
          <w:bCs/>
        </w:rPr>
        <w:t xml:space="preserve"> </w:t>
      </w:r>
      <w:r w:rsidR="00694F2E">
        <w:rPr>
          <w:rFonts w:cstheme="minorHAnsi"/>
          <w:b/>
          <w:bCs/>
        </w:rPr>
        <w:t>4</w:t>
      </w:r>
      <w:r w:rsidRPr="00F22E7F">
        <w:rPr>
          <w:rFonts w:cstheme="minorHAnsi"/>
          <w:b/>
          <w:bCs/>
        </w:rPr>
        <w:t xml:space="preserve">: </w:t>
      </w:r>
      <w:r w:rsidR="0097692D" w:rsidRPr="00F22E7F">
        <w:rPr>
          <w:rFonts w:cstheme="minorHAnsi"/>
          <w:b/>
          <w:bCs/>
        </w:rPr>
        <w:t xml:space="preserve">How to define UE’s </w:t>
      </w:r>
      <w:r w:rsidR="00C11268" w:rsidRPr="00F22E7F">
        <w:rPr>
          <w:rFonts w:cstheme="minorHAnsi"/>
          <w:b/>
          <w:bCs/>
        </w:rPr>
        <w:t>behavior</w:t>
      </w:r>
      <w:r w:rsidR="0097692D" w:rsidRPr="00F22E7F">
        <w:rPr>
          <w:rFonts w:cstheme="minorHAnsi"/>
          <w:b/>
          <w:bCs/>
        </w:rPr>
        <w:t xml:space="preserve"> within </w:t>
      </w:r>
      <w:r w:rsidR="00FF0B1D" w:rsidRPr="00F22E7F">
        <w:rPr>
          <w:rFonts w:cstheme="minorHAnsi"/>
          <w:b/>
          <w:bCs/>
        </w:rPr>
        <w:t>“</w:t>
      </w:r>
      <w:r w:rsidRPr="00F22E7F">
        <w:rPr>
          <w:rFonts w:cstheme="minorHAnsi"/>
          <w:b/>
          <w:bCs/>
        </w:rPr>
        <w:t>T2</w:t>
      </w:r>
      <w:r w:rsidR="00FF0B1D" w:rsidRPr="00F22E7F">
        <w:rPr>
          <w:rFonts w:cstheme="minorHAnsi"/>
          <w:b/>
          <w:bCs/>
        </w:rPr>
        <w:t>”</w:t>
      </w:r>
      <w:r w:rsidR="0097692D" w:rsidRPr="00F22E7F">
        <w:rPr>
          <w:rFonts w:cstheme="minorHAnsi"/>
          <w:b/>
          <w:bCs/>
        </w:rPr>
        <w:t xml:space="preserve"> is </w:t>
      </w:r>
      <w:r w:rsidR="004637C4">
        <w:rPr>
          <w:rFonts w:cstheme="minorHAnsi"/>
          <w:b/>
          <w:bCs/>
        </w:rPr>
        <w:t xml:space="preserve">highly </w:t>
      </w:r>
      <w:r w:rsidR="00C11268" w:rsidRPr="00F22E7F">
        <w:rPr>
          <w:rFonts w:cstheme="minorHAnsi"/>
          <w:b/>
          <w:bCs/>
        </w:rPr>
        <w:t>dependent</w:t>
      </w:r>
      <w:r w:rsidR="0097692D" w:rsidRPr="00F22E7F">
        <w:rPr>
          <w:rFonts w:cstheme="minorHAnsi"/>
          <w:b/>
          <w:bCs/>
        </w:rPr>
        <w:t xml:space="preserve"> with the </w:t>
      </w:r>
      <w:r w:rsidR="00C11268" w:rsidRPr="00F22E7F">
        <w:rPr>
          <w:rFonts w:cstheme="minorHAnsi"/>
          <w:b/>
          <w:bCs/>
        </w:rPr>
        <w:t>other sequential stage</w:t>
      </w:r>
      <w:r w:rsidR="00B80946" w:rsidRPr="00F22E7F">
        <w:rPr>
          <w:rFonts w:cstheme="minorHAnsi"/>
          <w:b/>
          <w:bCs/>
        </w:rPr>
        <w:t>s</w:t>
      </w:r>
      <w:r w:rsidR="00C11268" w:rsidRPr="00F22E7F">
        <w:rPr>
          <w:rFonts w:cstheme="minorHAnsi"/>
          <w:b/>
          <w:bCs/>
        </w:rPr>
        <w:t xml:space="preserve"> before it</w:t>
      </w:r>
      <w:r w:rsidRPr="00F22E7F">
        <w:rPr>
          <w:rFonts w:cstheme="minorHAnsi"/>
          <w:b/>
          <w:bCs/>
        </w:rPr>
        <w:t>.</w:t>
      </w:r>
    </w:p>
    <w:p w14:paraId="465A7844" w14:textId="77777777" w:rsidR="00FF0B1D" w:rsidRPr="00F22E7F" w:rsidRDefault="00FF0B1D" w:rsidP="0078771A">
      <w:pPr>
        <w:rPr>
          <w:rFonts w:cstheme="minorHAnsi"/>
          <w:b/>
          <w:bCs/>
        </w:rPr>
      </w:pPr>
    </w:p>
    <w:p w14:paraId="6BE36405" w14:textId="3630DD9F" w:rsidR="0001100B" w:rsidRPr="00F22E7F" w:rsidRDefault="00FF0B1D" w:rsidP="006763EB">
      <w:pPr>
        <w:rPr>
          <w:rFonts w:cstheme="minorHAnsi"/>
        </w:rPr>
      </w:pPr>
      <w:r w:rsidRPr="00F22E7F">
        <w:rPr>
          <w:rFonts w:cstheme="minorHAnsi"/>
        </w:rPr>
        <w:t>Moreover, a</w:t>
      </w:r>
      <w:r w:rsidR="0001100B" w:rsidRPr="00F22E7F">
        <w:rPr>
          <w:rFonts w:cstheme="minorHAnsi"/>
        </w:rPr>
        <w:t xml:space="preserve">s </w:t>
      </w:r>
      <w:r w:rsidRPr="00F22E7F">
        <w:rPr>
          <w:rFonts w:cstheme="minorHAnsi"/>
        </w:rPr>
        <w:t>discussed</w:t>
      </w:r>
      <w:r w:rsidR="0001100B" w:rsidRPr="00F22E7F">
        <w:rPr>
          <w:rFonts w:cstheme="minorHAnsi"/>
        </w:rPr>
        <w:t xml:space="preserve"> in the last meeting, there are too diverse understanding</w:t>
      </w:r>
      <w:r w:rsidR="00C74DA6">
        <w:rPr>
          <w:rFonts w:cstheme="minorHAnsi" w:hint="eastAsia"/>
        </w:rPr>
        <w:t>s</w:t>
      </w:r>
      <w:r w:rsidR="0001100B" w:rsidRPr="00F22E7F">
        <w:rPr>
          <w:rFonts w:cstheme="minorHAnsi"/>
        </w:rPr>
        <w:t xml:space="preserve"> on the definition of T2. For an example, if the start point of T2 can’t be aligned</w:t>
      </w:r>
      <w:r w:rsidR="00C74DA6">
        <w:rPr>
          <w:rFonts w:cstheme="minorHAnsi" w:hint="eastAsia"/>
        </w:rPr>
        <w:t>,</w:t>
      </w:r>
      <w:r w:rsidR="0001100B" w:rsidRPr="00F22E7F">
        <w:rPr>
          <w:rFonts w:cstheme="minorHAnsi"/>
        </w:rPr>
        <w:t xml:space="preserve"> the exact requirement on T2 and corresponding UE behavior is </w:t>
      </w:r>
      <w:r w:rsidR="00C74DA6">
        <w:rPr>
          <w:rFonts w:cstheme="minorHAnsi"/>
        </w:rPr>
        <w:t>un</w:t>
      </w:r>
      <w:r w:rsidR="0001100B" w:rsidRPr="00F22E7F">
        <w:rPr>
          <w:rFonts w:cstheme="minorHAnsi"/>
        </w:rPr>
        <w:t xml:space="preserve">clear. </w:t>
      </w:r>
    </w:p>
    <w:p w14:paraId="04946E30" w14:textId="77777777" w:rsidR="0001100B" w:rsidRPr="00F22E7F" w:rsidRDefault="0001100B" w:rsidP="006763EB">
      <w:pPr>
        <w:rPr>
          <w:rFonts w:cstheme="minorHAnsi"/>
        </w:rPr>
      </w:pPr>
    </w:p>
    <w:p w14:paraId="7106318B" w14:textId="33320BBC" w:rsidR="009F1D68" w:rsidRPr="00F22E7F" w:rsidRDefault="0001100B" w:rsidP="006763EB">
      <w:pPr>
        <w:rPr>
          <w:rFonts w:cstheme="minorHAnsi"/>
        </w:rPr>
      </w:pPr>
      <w:r w:rsidRPr="00F22E7F">
        <w:rPr>
          <w:rFonts w:cstheme="minorHAnsi"/>
        </w:rPr>
        <w:object w:dxaOrig="13441" w:dyaOrig="4636" w14:anchorId="27A81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166.05pt" o:ole="">
            <v:imagedata r:id="rId11" o:title=""/>
          </v:shape>
          <o:OLEObject Type="Embed" ProgID="Visio.Drawing.15" ShapeID="_x0000_i1025" DrawAspect="Content" ObjectID="_1808305205" r:id="rId12"/>
        </w:object>
      </w:r>
    </w:p>
    <w:p w14:paraId="21F90942" w14:textId="720072D7" w:rsidR="008A000F" w:rsidRPr="00F22E7F" w:rsidRDefault="008A000F" w:rsidP="008A000F">
      <w:pPr>
        <w:jc w:val="center"/>
        <w:rPr>
          <w:rFonts w:cstheme="minorHAnsi"/>
        </w:rPr>
      </w:pPr>
      <w:r w:rsidRPr="00F22E7F">
        <w:rPr>
          <w:rFonts w:cstheme="minorHAnsi"/>
        </w:rPr>
        <w:t xml:space="preserve">Figure </w:t>
      </w:r>
      <w:r w:rsidR="00B85BDF">
        <w:rPr>
          <w:rFonts w:cstheme="minorHAnsi"/>
        </w:rPr>
        <w:t>2</w:t>
      </w:r>
      <w:r w:rsidRPr="00F22E7F">
        <w:rPr>
          <w:rFonts w:cstheme="minorHAnsi"/>
        </w:rPr>
        <w:t>.</w:t>
      </w:r>
    </w:p>
    <w:p w14:paraId="31D51218" w14:textId="0BB2F4CE" w:rsidR="00B80946" w:rsidRPr="00F22E7F" w:rsidRDefault="00B80946" w:rsidP="00B80946">
      <w:pPr>
        <w:rPr>
          <w:rFonts w:cstheme="minorHAnsi"/>
          <w:b/>
          <w:bCs/>
        </w:rPr>
      </w:pPr>
      <w:r w:rsidRPr="00F22E7F">
        <w:rPr>
          <w:rFonts w:cstheme="minorHAnsi"/>
          <w:b/>
          <w:bCs/>
        </w:rPr>
        <w:t>Observation</w:t>
      </w:r>
      <w:r w:rsidR="006963E1">
        <w:rPr>
          <w:rFonts w:cstheme="minorHAnsi"/>
          <w:b/>
          <w:bCs/>
        </w:rPr>
        <w:t xml:space="preserve"> 5</w:t>
      </w:r>
      <w:r w:rsidRPr="00F22E7F">
        <w:rPr>
          <w:rFonts w:cstheme="minorHAnsi"/>
          <w:b/>
          <w:bCs/>
        </w:rPr>
        <w:t>: There are too diverse understanding</w:t>
      </w:r>
      <w:r w:rsidR="00C74DA6">
        <w:rPr>
          <w:rFonts w:cstheme="minorHAnsi"/>
          <w:b/>
          <w:bCs/>
        </w:rPr>
        <w:t>s</w:t>
      </w:r>
      <w:r w:rsidRPr="00F22E7F">
        <w:rPr>
          <w:rFonts w:cstheme="minorHAnsi"/>
          <w:b/>
          <w:bCs/>
        </w:rPr>
        <w:t xml:space="preserve"> on the definition of T2 in RAN4 which results in the ambiguous UE behavior during T2</w:t>
      </w:r>
      <w:r w:rsidR="00C25517">
        <w:rPr>
          <w:rFonts w:cstheme="minorHAnsi"/>
          <w:b/>
          <w:bCs/>
        </w:rPr>
        <w:t xml:space="preserve"> and the stages after T2</w:t>
      </w:r>
      <w:r w:rsidRPr="00F22E7F">
        <w:rPr>
          <w:rFonts w:cstheme="minorHAnsi"/>
          <w:b/>
          <w:bCs/>
        </w:rPr>
        <w:t>.</w:t>
      </w:r>
    </w:p>
    <w:p w14:paraId="1C8D78B3" w14:textId="77777777" w:rsidR="008A000F" w:rsidRPr="00C74DA6" w:rsidRDefault="008A000F" w:rsidP="006763EB">
      <w:pPr>
        <w:rPr>
          <w:rFonts w:cstheme="minorHAnsi"/>
        </w:rPr>
      </w:pPr>
    </w:p>
    <w:p w14:paraId="6766D716" w14:textId="3C26AB07" w:rsidR="009F1D68" w:rsidRPr="00F22E7F" w:rsidRDefault="00B80946" w:rsidP="006763EB">
      <w:pPr>
        <w:rPr>
          <w:rFonts w:cstheme="minorHAnsi"/>
        </w:rPr>
      </w:pPr>
      <w:r w:rsidRPr="00F22E7F">
        <w:rPr>
          <w:rFonts w:cstheme="minorHAnsi"/>
        </w:rPr>
        <w:t>Therefore, a</w:t>
      </w:r>
      <w:r w:rsidR="008A000F" w:rsidRPr="00F22E7F">
        <w:rPr>
          <w:rFonts w:cstheme="minorHAnsi"/>
        </w:rPr>
        <w:t>ccording to the previous RAN4 discussion and agreements above</w:t>
      </w:r>
      <w:r w:rsidR="009F1D68" w:rsidRPr="00F22E7F">
        <w:rPr>
          <w:rFonts w:cstheme="minorHAnsi"/>
        </w:rPr>
        <w:t>, we can clarify the UE behavior during the different stages under OD-SSB measurement:</w:t>
      </w:r>
    </w:p>
    <w:p w14:paraId="11F96139" w14:textId="0C474809" w:rsidR="009F1D68" w:rsidRPr="00F22E7F" w:rsidRDefault="009F1D68" w:rsidP="009F1D68">
      <w:pPr>
        <w:pStyle w:val="af6"/>
        <w:numPr>
          <w:ilvl w:val="0"/>
          <w:numId w:val="27"/>
        </w:numPr>
        <w:rPr>
          <w:rFonts w:asciiTheme="minorHAnsi" w:hAnsiTheme="minorHAnsi" w:cstheme="minorHAnsi"/>
        </w:rPr>
      </w:pPr>
      <w:r w:rsidRPr="00F22E7F">
        <w:rPr>
          <w:rFonts w:asciiTheme="minorHAnsi" w:hAnsiTheme="minorHAnsi" w:cstheme="minorHAnsi"/>
        </w:rPr>
        <w:t xml:space="preserve">Within Tfast, UE </w:t>
      </w:r>
      <w:r w:rsidR="00D43ED5" w:rsidRPr="00F22E7F">
        <w:rPr>
          <w:rFonts w:asciiTheme="minorHAnsi" w:hAnsiTheme="minorHAnsi" w:cstheme="minorHAnsi"/>
        </w:rPr>
        <w:t xml:space="preserve">needs perform the SCell measurement with OD-SSB per the OD-SSB periodicity </w:t>
      </w:r>
    </w:p>
    <w:p w14:paraId="25A32CB1" w14:textId="3C92F4B6" w:rsidR="00D43ED5" w:rsidRPr="00F22E7F" w:rsidRDefault="00D43ED5" w:rsidP="009F1D68">
      <w:pPr>
        <w:pStyle w:val="af6"/>
        <w:numPr>
          <w:ilvl w:val="0"/>
          <w:numId w:val="27"/>
        </w:numPr>
        <w:rPr>
          <w:rFonts w:asciiTheme="minorHAnsi" w:hAnsiTheme="minorHAnsi" w:cstheme="minorHAnsi"/>
        </w:rPr>
      </w:pPr>
      <w:r w:rsidRPr="00F22E7F">
        <w:rPr>
          <w:rFonts w:asciiTheme="minorHAnsi" w:hAnsiTheme="minorHAnsi" w:cstheme="minorHAnsi"/>
        </w:rPr>
        <w:t>Within Tslow, UE can perform the SCell measurement with OD-SSB per the legacy deactivated SCell measurement requirements (e.g. based on “measSCellCycle”)</w:t>
      </w:r>
    </w:p>
    <w:p w14:paraId="6CC2CA3F" w14:textId="498B0352" w:rsidR="00D43ED5" w:rsidRPr="00F22E7F" w:rsidRDefault="00D43ED5" w:rsidP="009F1D68">
      <w:pPr>
        <w:pStyle w:val="af6"/>
        <w:numPr>
          <w:ilvl w:val="0"/>
          <w:numId w:val="27"/>
        </w:numPr>
        <w:rPr>
          <w:rFonts w:asciiTheme="minorHAnsi" w:hAnsiTheme="minorHAnsi" w:cstheme="minorHAnsi"/>
        </w:rPr>
      </w:pPr>
      <w:r w:rsidRPr="00F22E7F">
        <w:rPr>
          <w:rFonts w:asciiTheme="minorHAnsi" w:hAnsiTheme="minorHAnsi" w:cstheme="minorHAnsi"/>
        </w:rPr>
        <w:t xml:space="preserve">Within </w:t>
      </w:r>
      <w:r w:rsidR="00397D9E" w:rsidRPr="00F22E7F">
        <w:rPr>
          <w:rFonts w:asciiTheme="minorHAnsi" w:hAnsiTheme="minorHAnsi" w:cstheme="minorHAnsi"/>
        </w:rPr>
        <w:t>T2(</w:t>
      </w:r>
      <w:r w:rsidRPr="00F22E7F">
        <w:rPr>
          <w:rFonts w:asciiTheme="minorHAnsi" w:hAnsiTheme="minorHAnsi" w:cstheme="minorHAnsi"/>
        </w:rPr>
        <w:t>T</w:t>
      </w:r>
      <w:r w:rsidR="008A000F" w:rsidRPr="00F22E7F">
        <w:rPr>
          <w:rFonts w:asciiTheme="minorHAnsi" w:hAnsiTheme="minorHAnsi" w:cstheme="minorHAnsi"/>
        </w:rPr>
        <w:t>sleep</w:t>
      </w:r>
      <w:r w:rsidR="00397D9E" w:rsidRPr="00F22E7F">
        <w:rPr>
          <w:rFonts w:asciiTheme="minorHAnsi" w:hAnsiTheme="minorHAnsi" w:cstheme="minorHAnsi"/>
        </w:rPr>
        <w:t>)</w:t>
      </w:r>
      <w:r w:rsidRPr="00F22E7F">
        <w:rPr>
          <w:rFonts w:asciiTheme="minorHAnsi" w:hAnsiTheme="minorHAnsi" w:cstheme="minorHAnsi"/>
        </w:rPr>
        <w:t xml:space="preserve"> from the deactivation OD-SSB(t3) to the next OD-SSB activation(t4), UE can stop any measurements </w:t>
      </w:r>
    </w:p>
    <w:p w14:paraId="18280EE8" w14:textId="15170367" w:rsidR="0001100B" w:rsidRPr="00F22E7F" w:rsidRDefault="0001100B" w:rsidP="009F1D68">
      <w:pPr>
        <w:pStyle w:val="af6"/>
        <w:numPr>
          <w:ilvl w:val="0"/>
          <w:numId w:val="27"/>
        </w:numPr>
        <w:rPr>
          <w:rFonts w:asciiTheme="minorHAnsi" w:hAnsiTheme="minorHAnsi" w:cstheme="minorHAnsi"/>
        </w:rPr>
      </w:pPr>
      <w:r w:rsidRPr="00F22E7F">
        <w:rPr>
          <w:rFonts w:asciiTheme="minorHAnsi" w:hAnsiTheme="minorHAnsi" w:cstheme="minorHAnsi"/>
        </w:rPr>
        <w:t xml:space="preserve">Within </w:t>
      </w:r>
      <w:r w:rsidR="00F745F4" w:rsidRPr="00F22E7F">
        <w:rPr>
          <w:rFonts w:asciiTheme="minorHAnsi" w:hAnsiTheme="minorHAnsi" w:cstheme="minorHAnsi"/>
        </w:rPr>
        <w:t>Tre-act, the</w:t>
      </w:r>
      <w:r w:rsidR="008A000F" w:rsidRPr="00F22E7F">
        <w:rPr>
          <w:rFonts w:asciiTheme="minorHAnsi" w:hAnsiTheme="minorHAnsi" w:cstheme="minorHAnsi"/>
        </w:rPr>
        <w:t xml:space="preserve"> UE behavior can be upon the duration of Tsleep, which can be FFS.</w:t>
      </w:r>
    </w:p>
    <w:p w14:paraId="58D3F292" w14:textId="77777777" w:rsidR="008A000F" w:rsidRPr="00F22E7F" w:rsidRDefault="008A000F" w:rsidP="008A000F">
      <w:pPr>
        <w:rPr>
          <w:rFonts w:cstheme="minorHAnsi"/>
        </w:rPr>
      </w:pPr>
    </w:p>
    <w:p w14:paraId="068EA535" w14:textId="1F7421D8" w:rsidR="008A000F" w:rsidRPr="00F22E7F" w:rsidRDefault="008A000F" w:rsidP="008A000F">
      <w:pPr>
        <w:rPr>
          <w:rFonts w:cstheme="minorHAnsi"/>
          <w:b/>
          <w:bCs/>
          <w:i/>
          <w:iCs/>
        </w:rPr>
      </w:pPr>
      <w:r w:rsidRPr="00F22E7F">
        <w:rPr>
          <w:rFonts w:cstheme="minorHAnsi"/>
          <w:b/>
          <w:bCs/>
          <w:i/>
          <w:iCs/>
        </w:rPr>
        <w:t>Proposal</w:t>
      </w:r>
      <w:r w:rsidR="006963E1">
        <w:rPr>
          <w:rFonts w:cstheme="minorHAnsi"/>
          <w:b/>
          <w:bCs/>
          <w:i/>
          <w:iCs/>
        </w:rPr>
        <w:t xml:space="preserve"> </w:t>
      </w:r>
      <w:r w:rsidR="00694F2E">
        <w:rPr>
          <w:rFonts w:cstheme="minorHAnsi"/>
          <w:b/>
          <w:bCs/>
          <w:i/>
          <w:iCs/>
        </w:rPr>
        <w:t>2</w:t>
      </w:r>
      <w:r w:rsidRPr="00F22E7F">
        <w:rPr>
          <w:rFonts w:cstheme="minorHAnsi"/>
          <w:b/>
          <w:bCs/>
          <w:i/>
          <w:iCs/>
        </w:rPr>
        <w:t xml:space="preserve">: </w:t>
      </w:r>
      <w:r w:rsidR="00C74DA6">
        <w:rPr>
          <w:rFonts w:cstheme="minorHAnsi"/>
          <w:b/>
          <w:bCs/>
          <w:i/>
          <w:iCs/>
        </w:rPr>
        <w:t>T</w:t>
      </w:r>
      <w:r w:rsidRPr="00F22E7F">
        <w:rPr>
          <w:rFonts w:cstheme="minorHAnsi"/>
          <w:b/>
          <w:bCs/>
          <w:i/>
          <w:iCs/>
        </w:rPr>
        <w:t>he overall procedure for deactivated SCell with OD-SSB shall be clarified</w:t>
      </w:r>
      <w:r w:rsidR="00BC7496">
        <w:rPr>
          <w:rFonts w:cstheme="minorHAnsi"/>
          <w:b/>
          <w:bCs/>
          <w:i/>
          <w:iCs/>
        </w:rPr>
        <w:t xml:space="preserve"> especially after the initial OD-SSBs were deactivated</w:t>
      </w:r>
      <w:r w:rsidRPr="00F22E7F">
        <w:rPr>
          <w:rFonts w:cstheme="minorHAnsi"/>
          <w:b/>
          <w:bCs/>
          <w:i/>
          <w:iCs/>
        </w:rPr>
        <w:t xml:space="preserve">. </w:t>
      </w:r>
    </w:p>
    <w:p w14:paraId="4A618BB4" w14:textId="48CFFABE" w:rsidR="0078771A" w:rsidRPr="00F22E7F" w:rsidRDefault="0078771A" w:rsidP="006763EB">
      <w:pPr>
        <w:rPr>
          <w:rFonts w:cstheme="minorHAnsi"/>
        </w:rPr>
      </w:pPr>
    </w:p>
    <w:p w14:paraId="62E77038" w14:textId="34F6CE3A" w:rsidR="002C26E3" w:rsidRPr="00F22E7F" w:rsidRDefault="002C26E3" w:rsidP="002C26E3">
      <w:pPr>
        <w:rPr>
          <w:rFonts w:cstheme="minorHAnsi"/>
        </w:rPr>
      </w:pPr>
      <w:r w:rsidRPr="00F22E7F">
        <w:rPr>
          <w:rFonts w:cstheme="minorHAnsi"/>
        </w:rPr>
        <w:t xml:space="preserve">Since after OD-SSB </w:t>
      </w:r>
      <w:r w:rsidR="00397D9E" w:rsidRPr="00F22E7F">
        <w:rPr>
          <w:rFonts w:cstheme="minorHAnsi"/>
        </w:rPr>
        <w:t>deactivation</w:t>
      </w:r>
      <w:r w:rsidRPr="00F22E7F">
        <w:rPr>
          <w:rFonts w:cstheme="minorHAnsi"/>
        </w:rPr>
        <w:t>, there is no any OD-SSB available</w:t>
      </w:r>
      <w:r w:rsidR="00F03670" w:rsidRPr="00F22E7F">
        <w:rPr>
          <w:rFonts w:cstheme="minorHAnsi"/>
        </w:rPr>
        <w:t xml:space="preserve"> during T2</w:t>
      </w:r>
      <w:r w:rsidRPr="00F22E7F">
        <w:rPr>
          <w:rFonts w:cstheme="minorHAnsi"/>
        </w:rPr>
        <w:t xml:space="preserve">, </w:t>
      </w:r>
      <w:r w:rsidRPr="00F22E7F">
        <w:rPr>
          <w:rFonts w:cstheme="minorHAnsi"/>
          <w:b/>
          <w:bCs/>
          <w:i/>
          <w:iCs/>
        </w:rPr>
        <w:t xml:space="preserve">UE can stop its measurement on SCell </w:t>
      </w:r>
      <w:r w:rsidRPr="00F22E7F">
        <w:rPr>
          <w:rFonts w:cstheme="minorHAnsi"/>
        </w:rPr>
        <w:t xml:space="preserve">in case 1 from that point. </w:t>
      </w:r>
      <w:r w:rsidR="0078771A" w:rsidRPr="00F22E7F">
        <w:rPr>
          <w:rFonts w:cstheme="minorHAnsi"/>
        </w:rPr>
        <w:t xml:space="preserve">In our views, the it is better to define the </w:t>
      </w:r>
      <w:r w:rsidRPr="00F22E7F">
        <w:rPr>
          <w:rFonts w:cstheme="minorHAnsi"/>
        </w:rPr>
        <w:t xml:space="preserve">start point of </w:t>
      </w:r>
      <w:r w:rsidR="0078771A" w:rsidRPr="00F22E7F">
        <w:rPr>
          <w:rFonts w:cstheme="minorHAnsi"/>
        </w:rPr>
        <w:t>T2 window</w:t>
      </w:r>
      <w:r w:rsidRPr="00F22E7F">
        <w:rPr>
          <w:rFonts w:cstheme="minorHAnsi"/>
        </w:rPr>
        <w:t xml:space="preserve"> as the </w:t>
      </w:r>
      <w:r w:rsidR="00397D9E" w:rsidRPr="00F22E7F">
        <w:rPr>
          <w:rFonts w:cstheme="minorHAnsi"/>
        </w:rPr>
        <w:t>time point of OD-SSB deactivation (Option 4)</w:t>
      </w:r>
      <w:r w:rsidRPr="00F22E7F">
        <w:rPr>
          <w:rFonts w:cstheme="minorHAnsi"/>
        </w:rPr>
        <w:t xml:space="preserve">. </w:t>
      </w:r>
      <w:r w:rsidR="009A0572">
        <w:rPr>
          <w:rFonts w:cstheme="minorHAnsi"/>
        </w:rPr>
        <w:t>It</w:t>
      </w:r>
      <w:r w:rsidRPr="00F22E7F">
        <w:rPr>
          <w:rFonts w:cstheme="minorHAnsi"/>
        </w:rPr>
        <w:t xml:space="preserve"> is more clear to distinguish the different stage of UE </w:t>
      </w:r>
      <w:r w:rsidR="00F03670" w:rsidRPr="00F22E7F">
        <w:rPr>
          <w:rFonts w:cstheme="minorHAnsi"/>
        </w:rPr>
        <w:t>behaviors</w:t>
      </w:r>
      <w:r w:rsidRPr="00F22E7F">
        <w:rPr>
          <w:rFonts w:cstheme="minorHAnsi"/>
        </w:rPr>
        <w:t>.</w:t>
      </w:r>
    </w:p>
    <w:p w14:paraId="11CFEA85" w14:textId="1D6DC737" w:rsidR="002C26E3" w:rsidRPr="00F22E7F" w:rsidRDefault="002C26E3" w:rsidP="002C26E3">
      <w:pPr>
        <w:rPr>
          <w:rFonts w:cstheme="minorHAnsi"/>
        </w:rPr>
      </w:pPr>
    </w:p>
    <w:p w14:paraId="083A3DD7" w14:textId="405F75BE" w:rsidR="00FF40AC" w:rsidRPr="000B2489" w:rsidRDefault="002C26E3" w:rsidP="002C26E3">
      <w:pPr>
        <w:rPr>
          <w:rFonts w:cstheme="minorHAnsi"/>
          <w:b/>
          <w:bCs/>
          <w:i/>
          <w:iCs/>
        </w:rPr>
      </w:pPr>
      <w:r w:rsidRPr="000B2489">
        <w:rPr>
          <w:rFonts w:cstheme="minorHAnsi"/>
          <w:b/>
          <w:bCs/>
          <w:i/>
          <w:iCs/>
        </w:rPr>
        <w:t>Proposal</w:t>
      </w:r>
      <w:r w:rsidR="009A0572" w:rsidRPr="000B2489">
        <w:rPr>
          <w:rFonts w:cstheme="minorHAnsi"/>
          <w:b/>
          <w:bCs/>
          <w:i/>
          <w:iCs/>
        </w:rPr>
        <w:t xml:space="preserve"> </w:t>
      </w:r>
      <w:r w:rsidR="00B85BDF" w:rsidRPr="000B2489">
        <w:rPr>
          <w:rFonts w:cstheme="minorHAnsi"/>
          <w:b/>
          <w:bCs/>
          <w:i/>
          <w:iCs/>
        </w:rPr>
        <w:t>3</w:t>
      </w:r>
      <w:r w:rsidRPr="000B2489">
        <w:rPr>
          <w:rFonts w:cstheme="minorHAnsi"/>
          <w:b/>
          <w:bCs/>
          <w:i/>
          <w:iCs/>
        </w:rPr>
        <w:t>:</w:t>
      </w:r>
      <w:r w:rsidR="00397D9E" w:rsidRPr="000B2489">
        <w:rPr>
          <w:rFonts w:cstheme="minorHAnsi"/>
          <w:b/>
          <w:bCs/>
          <w:i/>
          <w:iCs/>
        </w:rPr>
        <w:t xml:space="preserve"> The </w:t>
      </w:r>
      <w:r w:rsidR="00FF40AC" w:rsidRPr="000B2489">
        <w:rPr>
          <w:rFonts w:cstheme="minorHAnsi"/>
          <w:b/>
          <w:bCs/>
          <w:i/>
          <w:iCs/>
        </w:rPr>
        <w:t xml:space="preserve">start point of T2 can be the </w:t>
      </w:r>
      <w:r w:rsidRPr="000B2489">
        <w:rPr>
          <w:rFonts w:cstheme="minorHAnsi"/>
          <w:b/>
          <w:bCs/>
          <w:i/>
          <w:iCs/>
        </w:rPr>
        <w:t xml:space="preserve">time point of OD-SSB deactivation. </w:t>
      </w:r>
    </w:p>
    <w:p w14:paraId="6EFD29CC" w14:textId="6BFB2815" w:rsidR="002C26E3" w:rsidRPr="00F22E7F" w:rsidRDefault="00FF40AC" w:rsidP="002C26E3">
      <w:pPr>
        <w:rPr>
          <w:rFonts w:cstheme="minorHAnsi"/>
          <w:b/>
          <w:bCs/>
          <w:i/>
          <w:iCs/>
        </w:rPr>
      </w:pPr>
      <w:r w:rsidRPr="000B2489">
        <w:rPr>
          <w:rFonts w:cstheme="minorHAnsi"/>
          <w:b/>
          <w:bCs/>
          <w:i/>
          <w:iCs/>
        </w:rPr>
        <w:lastRenderedPageBreak/>
        <w:t>Proposal</w:t>
      </w:r>
      <w:r w:rsidR="009A0572" w:rsidRPr="000B2489">
        <w:rPr>
          <w:rFonts w:cstheme="minorHAnsi"/>
          <w:b/>
          <w:bCs/>
          <w:i/>
          <w:iCs/>
        </w:rPr>
        <w:t xml:space="preserve"> </w:t>
      </w:r>
      <w:r w:rsidR="00B85BDF" w:rsidRPr="000B2489">
        <w:rPr>
          <w:rFonts w:cstheme="minorHAnsi"/>
          <w:b/>
          <w:bCs/>
          <w:i/>
          <w:iCs/>
        </w:rPr>
        <w:t>4</w:t>
      </w:r>
      <w:r w:rsidRPr="000B2489">
        <w:rPr>
          <w:rFonts w:cstheme="minorHAnsi"/>
          <w:b/>
          <w:bCs/>
          <w:i/>
          <w:iCs/>
        </w:rPr>
        <w:t xml:space="preserve">: </w:t>
      </w:r>
      <w:r w:rsidR="002C26E3" w:rsidRPr="000B2489">
        <w:rPr>
          <w:rFonts w:cstheme="minorHAnsi"/>
          <w:b/>
          <w:bCs/>
          <w:i/>
          <w:iCs/>
        </w:rPr>
        <w:t xml:space="preserve">UE can stop its measurement during </w:t>
      </w:r>
      <w:r w:rsidR="009B3E97" w:rsidRPr="000B2489">
        <w:rPr>
          <w:rFonts w:cstheme="minorHAnsi"/>
          <w:b/>
          <w:bCs/>
          <w:i/>
          <w:iCs/>
        </w:rPr>
        <w:t xml:space="preserve">T2. </w:t>
      </w:r>
      <w:r w:rsidR="002C26E3" w:rsidRPr="000B2489">
        <w:rPr>
          <w:rFonts w:cstheme="minorHAnsi"/>
          <w:b/>
          <w:bCs/>
          <w:i/>
          <w:iCs/>
        </w:rPr>
        <w:t xml:space="preserve">And </w:t>
      </w:r>
      <w:r w:rsidR="009B3E97" w:rsidRPr="000B2489">
        <w:rPr>
          <w:rFonts w:cstheme="minorHAnsi"/>
          <w:b/>
          <w:bCs/>
          <w:i/>
          <w:iCs/>
        </w:rPr>
        <w:t>f</w:t>
      </w:r>
      <w:r w:rsidR="002C26E3" w:rsidRPr="000B2489">
        <w:rPr>
          <w:rFonts w:cstheme="minorHAnsi"/>
          <w:b/>
          <w:bCs/>
          <w:i/>
          <w:iCs/>
        </w:rPr>
        <w:t xml:space="preserve">rom RAN4 perspective, there is no any </w:t>
      </w:r>
      <w:r w:rsidR="009A0572" w:rsidRPr="000B2489">
        <w:rPr>
          <w:rFonts w:cstheme="minorHAnsi"/>
          <w:b/>
          <w:bCs/>
          <w:i/>
          <w:iCs/>
        </w:rPr>
        <w:t>requirements</w:t>
      </w:r>
      <w:r w:rsidR="002C26E3" w:rsidRPr="000B2489">
        <w:rPr>
          <w:rFonts w:cstheme="minorHAnsi"/>
          <w:b/>
          <w:bCs/>
          <w:i/>
          <w:iCs/>
        </w:rPr>
        <w:t xml:space="preserve"> for UE within T2.</w:t>
      </w:r>
    </w:p>
    <w:p w14:paraId="7388566A" w14:textId="1C90C48C" w:rsidR="002C26E3" w:rsidRPr="00F22E7F" w:rsidRDefault="002C26E3" w:rsidP="002C26E3">
      <w:pPr>
        <w:rPr>
          <w:rFonts w:cstheme="minorHAnsi"/>
        </w:rPr>
      </w:pPr>
    </w:p>
    <w:p w14:paraId="78D0F836" w14:textId="27B0BB9D" w:rsidR="002C26E3" w:rsidRPr="00F22E7F" w:rsidRDefault="002C26E3" w:rsidP="002C26E3">
      <w:pPr>
        <w:rPr>
          <w:rFonts w:cstheme="minorHAnsi"/>
        </w:rPr>
      </w:pPr>
      <w:r w:rsidRPr="00F22E7F">
        <w:rPr>
          <w:rFonts w:cstheme="minorHAnsi"/>
        </w:rPr>
        <w:t xml:space="preserve">But after T2, </w:t>
      </w:r>
      <w:r w:rsidR="00BC7496">
        <w:rPr>
          <w:rFonts w:cstheme="minorHAnsi"/>
        </w:rPr>
        <w:t>when</w:t>
      </w:r>
      <w:r w:rsidRPr="00F22E7F">
        <w:rPr>
          <w:rFonts w:cstheme="minorHAnsi"/>
        </w:rPr>
        <w:t xml:space="preserve"> the OD-SSB was re-triggered, in order to further reduce UE power consumption, UE can follow the </w:t>
      </w:r>
      <w:r w:rsidR="00FF40AC" w:rsidRPr="00F22E7F">
        <w:rPr>
          <w:rFonts w:cstheme="minorHAnsi"/>
        </w:rPr>
        <w:t>sparser</w:t>
      </w:r>
      <w:r w:rsidRPr="00F22E7F">
        <w:rPr>
          <w:rFonts w:cstheme="minorHAnsi"/>
        </w:rPr>
        <w:t xml:space="preserve"> measurement</w:t>
      </w:r>
      <w:r w:rsidR="00BC7496">
        <w:rPr>
          <w:rFonts w:cstheme="minorHAnsi"/>
        </w:rPr>
        <w:t>s</w:t>
      </w:r>
      <w:r w:rsidRPr="00F22E7F">
        <w:rPr>
          <w:rFonts w:cstheme="minorHAnsi"/>
        </w:rPr>
        <w:t xml:space="preserve"> in </w:t>
      </w:r>
      <w:r w:rsidR="00FF40AC" w:rsidRPr="00F22E7F">
        <w:rPr>
          <w:rFonts w:cstheme="minorHAnsi"/>
        </w:rPr>
        <w:t>comparison</w:t>
      </w:r>
      <w:r w:rsidRPr="00F22E7F">
        <w:rPr>
          <w:rFonts w:cstheme="minorHAnsi"/>
        </w:rPr>
        <w:t xml:space="preserve"> with the measurement in T</w:t>
      </w:r>
      <w:r w:rsidRPr="00F22E7F">
        <w:rPr>
          <w:rFonts w:cstheme="minorHAnsi"/>
          <w:sz w:val="18"/>
          <w:szCs w:val="20"/>
        </w:rPr>
        <w:t>fast</w:t>
      </w:r>
      <w:r w:rsidRPr="00F22E7F">
        <w:rPr>
          <w:rFonts w:cstheme="minorHAnsi"/>
        </w:rPr>
        <w:t xml:space="preserve"> if the previous measurement </w:t>
      </w:r>
      <w:r w:rsidR="00F03670" w:rsidRPr="00F22E7F">
        <w:rPr>
          <w:rFonts w:cstheme="minorHAnsi"/>
        </w:rPr>
        <w:t xml:space="preserve">result </w:t>
      </w:r>
      <w:r w:rsidR="00AA6BC0" w:rsidRPr="00F22E7F">
        <w:rPr>
          <w:rFonts w:cstheme="minorHAnsi"/>
        </w:rPr>
        <w:t>is still valid</w:t>
      </w:r>
      <w:r w:rsidRPr="00F22E7F">
        <w:rPr>
          <w:rFonts w:cstheme="minorHAnsi"/>
        </w:rPr>
        <w:t>. This is similar with the known condition for the</w:t>
      </w:r>
      <w:r w:rsidR="00E44402" w:rsidRPr="00F22E7F">
        <w:rPr>
          <w:rFonts w:cstheme="minorHAnsi"/>
        </w:rPr>
        <w:t xml:space="preserve"> SCell activation</w:t>
      </w:r>
      <w:r w:rsidRPr="00F22E7F">
        <w:rPr>
          <w:rFonts w:cstheme="minorHAnsi"/>
        </w:rPr>
        <w:t xml:space="preserve"> in TS38.133</w:t>
      </w:r>
      <w:r w:rsidR="00965901">
        <w:rPr>
          <w:rFonts w:cstheme="minorHAnsi"/>
        </w:rPr>
        <w:t xml:space="preserve"> [3]</w:t>
      </w:r>
      <w:r w:rsidRPr="00F22E7F">
        <w:rPr>
          <w:rFonts w:cstheme="minorHAnsi"/>
        </w:rPr>
        <w:t xml:space="preserve">. </w:t>
      </w:r>
      <w:r w:rsidR="00E9179B" w:rsidRPr="00F22E7F">
        <w:rPr>
          <w:rFonts w:cstheme="minorHAnsi"/>
        </w:rPr>
        <w:t>Otherwise, UE can follow the same UE behavior as that within T</w:t>
      </w:r>
      <w:r w:rsidR="00E9179B" w:rsidRPr="00102C94">
        <w:rPr>
          <w:rFonts w:cstheme="minorHAnsi"/>
          <w:sz w:val="18"/>
          <w:szCs w:val="20"/>
        </w:rPr>
        <w:t>fast</w:t>
      </w:r>
      <w:r w:rsidR="00E9179B" w:rsidRPr="00F22E7F">
        <w:rPr>
          <w:rFonts w:cstheme="minorHAnsi"/>
        </w:rPr>
        <w:t>.</w:t>
      </w:r>
    </w:p>
    <w:tbl>
      <w:tblPr>
        <w:tblStyle w:val="af8"/>
        <w:tblW w:w="0" w:type="auto"/>
        <w:tblLook w:val="04A0" w:firstRow="1" w:lastRow="0" w:firstColumn="1" w:lastColumn="0" w:noHBand="0" w:noVBand="1"/>
      </w:tblPr>
      <w:tblGrid>
        <w:gridCol w:w="9629"/>
      </w:tblGrid>
      <w:tr w:rsidR="00E44402" w:rsidRPr="00F22E7F" w14:paraId="2D9A9C44" w14:textId="77777777" w:rsidTr="00E44402">
        <w:tc>
          <w:tcPr>
            <w:tcW w:w="9629" w:type="dxa"/>
          </w:tcPr>
          <w:p w14:paraId="542BC111" w14:textId="3EC7082E" w:rsidR="00E44402" w:rsidRPr="00F22E7F" w:rsidRDefault="00E44402" w:rsidP="002C26E3">
            <w:pPr>
              <w:rPr>
                <w:rFonts w:cstheme="minorHAnsi"/>
              </w:rPr>
            </w:pPr>
            <w:r w:rsidRPr="00F22E7F">
              <w:rPr>
                <w:rFonts w:cstheme="minorHAnsi"/>
                <w:noProof/>
              </w:rPr>
              <w:drawing>
                <wp:inline distT="0" distB="0" distL="0" distR="0" wp14:anchorId="74919371" wp14:editId="15B5D66F">
                  <wp:extent cx="5777865" cy="20056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80977" cy="2006759"/>
                          </a:xfrm>
                          <a:prstGeom prst="rect">
                            <a:avLst/>
                          </a:prstGeom>
                        </pic:spPr>
                      </pic:pic>
                    </a:graphicData>
                  </a:graphic>
                </wp:inline>
              </w:drawing>
            </w:r>
          </w:p>
        </w:tc>
      </w:tr>
    </w:tbl>
    <w:p w14:paraId="43220B2E" w14:textId="4CC3BE6B" w:rsidR="002C26E3" w:rsidRPr="00F22E7F" w:rsidRDefault="002C26E3" w:rsidP="002C26E3">
      <w:pPr>
        <w:rPr>
          <w:rFonts w:cstheme="minorHAnsi"/>
        </w:rPr>
      </w:pPr>
    </w:p>
    <w:p w14:paraId="52436C23" w14:textId="77777777" w:rsidR="00AA6BC0" w:rsidRPr="00F22E7F" w:rsidRDefault="00AA6BC0" w:rsidP="002C26E3">
      <w:pPr>
        <w:rPr>
          <w:rFonts w:cstheme="minorHAnsi"/>
        </w:rPr>
      </w:pPr>
    </w:p>
    <w:p w14:paraId="34334E04" w14:textId="60290E3C" w:rsidR="00E9179B" w:rsidRPr="00F22E7F" w:rsidRDefault="00E9179B" w:rsidP="00E9179B">
      <w:pPr>
        <w:rPr>
          <w:rFonts w:cstheme="minorHAnsi"/>
          <w:b/>
          <w:bCs/>
          <w:i/>
          <w:iCs/>
        </w:rPr>
      </w:pPr>
      <w:r w:rsidRPr="00F22E7F">
        <w:rPr>
          <w:rFonts w:cstheme="minorHAnsi"/>
          <w:b/>
          <w:bCs/>
          <w:i/>
          <w:iCs/>
        </w:rPr>
        <w:t>Proposal</w:t>
      </w:r>
      <w:r w:rsidR="00C25517">
        <w:rPr>
          <w:rFonts w:cstheme="minorHAnsi"/>
          <w:b/>
          <w:bCs/>
          <w:i/>
          <w:iCs/>
        </w:rPr>
        <w:t xml:space="preserve"> </w:t>
      </w:r>
      <w:r w:rsidR="00B85BDF">
        <w:rPr>
          <w:rFonts w:cstheme="minorHAnsi"/>
          <w:b/>
          <w:bCs/>
          <w:i/>
          <w:iCs/>
        </w:rPr>
        <w:t>5</w:t>
      </w:r>
      <w:r w:rsidRPr="00F22E7F">
        <w:rPr>
          <w:rFonts w:cstheme="minorHAnsi"/>
          <w:b/>
          <w:bCs/>
          <w:i/>
          <w:iCs/>
        </w:rPr>
        <w:t xml:space="preserve">: </w:t>
      </w:r>
      <w:r w:rsidR="00102C94">
        <w:rPr>
          <w:rFonts w:cstheme="minorHAnsi"/>
          <w:b/>
          <w:bCs/>
          <w:i/>
          <w:iCs/>
        </w:rPr>
        <w:t>When</w:t>
      </w:r>
      <w:r w:rsidRPr="00F22E7F">
        <w:rPr>
          <w:rFonts w:cstheme="minorHAnsi"/>
          <w:b/>
          <w:bCs/>
          <w:i/>
          <w:iCs/>
        </w:rPr>
        <w:t xml:space="preserve"> the OD-SSB was re-</w:t>
      </w:r>
      <w:r w:rsidR="00C25517">
        <w:rPr>
          <w:rFonts w:cstheme="minorHAnsi"/>
          <w:b/>
          <w:bCs/>
          <w:i/>
          <w:iCs/>
        </w:rPr>
        <w:t>activated</w:t>
      </w:r>
      <w:r w:rsidRPr="00F22E7F">
        <w:rPr>
          <w:rFonts w:cstheme="minorHAnsi"/>
          <w:b/>
          <w:bCs/>
          <w:i/>
          <w:iCs/>
        </w:rPr>
        <w:t xml:space="preserve">, </w:t>
      </w:r>
      <w:r w:rsidR="00E44402" w:rsidRPr="00F22E7F">
        <w:rPr>
          <w:rFonts w:cstheme="minorHAnsi"/>
          <w:b/>
          <w:bCs/>
          <w:i/>
          <w:iCs/>
        </w:rPr>
        <w:t>within T</w:t>
      </w:r>
      <w:r w:rsidR="00C25517" w:rsidRPr="00653B48">
        <w:rPr>
          <w:rFonts w:cstheme="minorHAnsi"/>
          <w:b/>
          <w:bCs/>
          <w:i/>
          <w:iCs/>
          <w:sz w:val="18"/>
          <w:szCs w:val="20"/>
        </w:rPr>
        <w:t>re-activate</w:t>
      </w:r>
      <w:r w:rsidR="00E44402" w:rsidRPr="00F22E7F">
        <w:rPr>
          <w:rFonts w:cstheme="minorHAnsi"/>
          <w:b/>
          <w:bCs/>
          <w:i/>
          <w:iCs/>
        </w:rPr>
        <w:t xml:space="preserve"> </w:t>
      </w:r>
      <w:r w:rsidR="00C25517">
        <w:rPr>
          <w:rFonts w:cstheme="minorHAnsi"/>
          <w:b/>
          <w:bCs/>
          <w:i/>
          <w:iCs/>
        </w:rPr>
        <w:t>(after T2)</w:t>
      </w:r>
      <w:r w:rsidR="00102C94">
        <w:rPr>
          <w:rFonts w:cstheme="minorHAnsi"/>
          <w:b/>
          <w:bCs/>
          <w:i/>
          <w:iCs/>
        </w:rPr>
        <w:t xml:space="preserve"> </w:t>
      </w:r>
      <w:r w:rsidRPr="00F22E7F">
        <w:rPr>
          <w:rFonts w:cstheme="minorHAnsi"/>
          <w:b/>
          <w:bCs/>
          <w:i/>
          <w:iCs/>
        </w:rPr>
        <w:t>UE can follow the spare</w:t>
      </w:r>
      <w:r w:rsidR="00E44402" w:rsidRPr="00F22E7F">
        <w:rPr>
          <w:rFonts w:cstheme="minorHAnsi"/>
          <w:b/>
          <w:bCs/>
          <w:i/>
          <w:iCs/>
        </w:rPr>
        <w:t>r</w:t>
      </w:r>
      <w:r w:rsidRPr="00F22E7F">
        <w:rPr>
          <w:rFonts w:cstheme="minorHAnsi"/>
          <w:b/>
          <w:bCs/>
          <w:i/>
          <w:iCs/>
        </w:rPr>
        <w:t xml:space="preserve"> measurement</w:t>
      </w:r>
      <w:r w:rsidR="00102C94">
        <w:rPr>
          <w:rFonts w:cstheme="minorHAnsi"/>
          <w:b/>
          <w:bCs/>
          <w:i/>
          <w:iCs/>
        </w:rPr>
        <w:t>s</w:t>
      </w:r>
      <w:r w:rsidRPr="00F22E7F">
        <w:rPr>
          <w:rFonts w:cstheme="minorHAnsi"/>
          <w:b/>
          <w:bCs/>
          <w:i/>
          <w:iCs/>
        </w:rPr>
        <w:t xml:space="preserve"> instead of OD-SSB cycle under the </w:t>
      </w:r>
      <w:r w:rsidR="00E44402" w:rsidRPr="00F22E7F">
        <w:rPr>
          <w:rFonts w:cstheme="minorHAnsi"/>
          <w:b/>
          <w:bCs/>
          <w:i/>
          <w:iCs/>
        </w:rPr>
        <w:t>specific</w:t>
      </w:r>
      <w:r w:rsidRPr="00F22E7F">
        <w:rPr>
          <w:rFonts w:cstheme="minorHAnsi"/>
          <w:b/>
          <w:bCs/>
          <w:i/>
          <w:iCs/>
        </w:rPr>
        <w:t xml:space="preserve"> conditions</w:t>
      </w:r>
      <w:r w:rsidR="00E44402" w:rsidRPr="00F22E7F">
        <w:rPr>
          <w:rFonts w:cstheme="minorHAnsi"/>
          <w:b/>
          <w:bCs/>
          <w:i/>
          <w:iCs/>
        </w:rPr>
        <w:t>.</w:t>
      </w:r>
    </w:p>
    <w:p w14:paraId="6120D7B0" w14:textId="79655935" w:rsidR="00816813" w:rsidRPr="00F22E7F" w:rsidRDefault="00E9179B" w:rsidP="00E44402">
      <w:pPr>
        <w:pStyle w:val="af6"/>
        <w:numPr>
          <w:ilvl w:val="0"/>
          <w:numId w:val="29"/>
        </w:numPr>
        <w:rPr>
          <w:rFonts w:asciiTheme="minorHAnsi" w:hAnsiTheme="minorHAnsi" w:cstheme="minorHAnsi"/>
          <w:b/>
          <w:bCs/>
        </w:rPr>
      </w:pPr>
      <w:r w:rsidRPr="00F22E7F">
        <w:rPr>
          <w:rFonts w:asciiTheme="minorHAnsi" w:hAnsiTheme="minorHAnsi" w:cstheme="minorHAnsi"/>
          <w:b/>
          <w:bCs/>
        </w:rPr>
        <w:t>FFS</w:t>
      </w:r>
      <w:r w:rsidR="00E44402" w:rsidRPr="00F22E7F">
        <w:rPr>
          <w:rFonts w:asciiTheme="minorHAnsi" w:hAnsiTheme="minorHAnsi" w:cstheme="minorHAnsi"/>
          <w:b/>
          <w:bCs/>
        </w:rPr>
        <w:t xml:space="preserve"> on t</w:t>
      </w:r>
      <w:r w:rsidR="00F03670" w:rsidRPr="00F22E7F">
        <w:rPr>
          <w:rFonts w:asciiTheme="minorHAnsi" w:hAnsiTheme="minorHAnsi" w:cstheme="minorHAnsi"/>
          <w:b/>
          <w:bCs/>
        </w:rPr>
        <w:t>he</w:t>
      </w:r>
      <w:r w:rsidR="00E44402" w:rsidRPr="00F22E7F">
        <w:rPr>
          <w:rFonts w:asciiTheme="minorHAnsi" w:hAnsiTheme="minorHAnsi" w:cstheme="minorHAnsi"/>
          <w:b/>
          <w:bCs/>
        </w:rPr>
        <w:t xml:space="preserve"> conditions</w:t>
      </w:r>
      <w:r w:rsidR="00F03670" w:rsidRPr="00F22E7F">
        <w:rPr>
          <w:rFonts w:asciiTheme="minorHAnsi" w:hAnsiTheme="minorHAnsi" w:cstheme="minorHAnsi"/>
          <w:b/>
          <w:bCs/>
        </w:rPr>
        <w:t xml:space="preserve"> by which UE can relax its measurement with OD-SSB </w:t>
      </w:r>
      <w:r w:rsidR="00DA467D">
        <w:rPr>
          <w:rFonts w:asciiTheme="minorHAnsi" w:hAnsiTheme="minorHAnsi" w:cstheme="minorHAnsi"/>
          <w:b/>
          <w:bCs/>
        </w:rPr>
        <w:t>after</w:t>
      </w:r>
      <w:r w:rsidR="00F03670" w:rsidRPr="00F22E7F">
        <w:rPr>
          <w:rFonts w:asciiTheme="minorHAnsi" w:hAnsiTheme="minorHAnsi" w:cstheme="minorHAnsi"/>
          <w:b/>
          <w:bCs/>
        </w:rPr>
        <w:t xml:space="preserve"> T2</w:t>
      </w:r>
    </w:p>
    <w:p w14:paraId="4F60A724" w14:textId="49F8F96D" w:rsidR="00876172" w:rsidRPr="00F22E7F" w:rsidRDefault="00876172" w:rsidP="00876172">
      <w:pPr>
        <w:rPr>
          <w:rFonts w:cstheme="minorHAnsi"/>
          <w:b/>
          <w:bCs/>
          <w:i/>
          <w:iCs/>
        </w:rPr>
      </w:pPr>
    </w:p>
    <w:p w14:paraId="2E82B528" w14:textId="06145556" w:rsidR="00F32AA5" w:rsidRDefault="00F32AA5" w:rsidP="00F32AA5">
      <w:pPr>
        <w:pStyle w:val="af6"/>
        <w:numPr>
          <w:ilvl w:val="0"/>
          <w:numId w:val="18"/>
        </w:numPr>
        <w:rPr>
          <w:rFonts w:asciiTheme="minorHAnsi" w:hAnsiTheme="minorHAnsi" w:cstheme="minorHAnsi"/>
          <w:b/>
          <w:bCs/>
          <w:u w:val="single"/>
        </w:rPr>
      </w:pPr>
      <w:r w:rsidRPr="00F22E7F">
        <w:rPr>
          <w:rFonts w:asciiTheme="minorHAnsi" w:hAnsiTheme="minorHAnsi" w:cstheme="minorHAnsi"/>
          <w:b/>
          <w:bCs/>
          <w:u w:val="single"/>
        </w:rPr>
        <w:t xml:space="preserve">Sub-issue </w:t>
      </w:r>
      <w:r>
        <w:rPr>
          <w:rFonts w:asciiTheme="minorHAnsi" w:hAnsiTheme="minorHAnsi" w:cstheme="minorHAnsi"/>
          <w:b/>
          <w:bCs/>
          <w:u w:val="single"/>
        </w:rPr>
        <w:t>4</w:t>
      </w:r>
      <w:r w:rsidRPr="00F22E7F">
        <w:rPr>
          <w:rFonts w:asciiTheme="minorHAnsi" w:hAnsiTheme="minorHAnsi" w:cstheme="minorHAnsi"/>
          <w:b/>
          <w:bCs/>
          <w:u w:val="single"/>
        </w:rPr>
        <w:t xml:space="preserve">: </w:t>
      </w:r>
      <w:r>
        <w:rPr>
          <w:b/>
          <w:bCs/>
          <w:color w:val="000000" w:themeColor="text1"/>
          <w:szCs w:val="24"/>
          <w:u w:val="single"/>
        </w:rPr>
        <w:t>OD-SSB in FMW collided with MG</w:t>
      </w:r>
    </w:p>
    <w:p w14:paraId="400F4944" w14:textId="0D7ADF67" w:rsidR="0029307F" w:rsidRPr="0029307F" w:rsidRDefault="0029307F" w:rsidP="0029307F">
      <w:pPr>
        <w:spacing w:before="120" w:after="120"/>
      </w:pPr>
      <w:r w:rsidRPr="0029307F">
        <w:t xml:space="preserve">In the last RAN4 meeting the issue for OD-SSB colliding with </w:t>
      </w:r>
      <w:r w:rsidRPr="0029307F">
        <w:rPr>
          <w:rFonts w:hint="eastAsia"/>
        </w:rPr>
        <w:t>MG</w:t>
      </w:r>
      <w:r w:rsidRPr="0029307F">
        <w:t xml:space="preserve"> was discussed.</w:t>
      </w:r>
    </w:p>
    <w:p w14:paraId="3DD917CF" w14:textId="4796B52A" w:rsidR="0029307F" w:rsidRDefault="0029307F" w:rsidP="00876172">
      <w:pPr>
        <w:rPr>
          <w:rFonts w:cstheme="minorHAnsi"/>
          <w:b/>
          <w:bCs/>
          <w:i/>
          <w:iCs/>
        </w:rPr>
      </w:pPr>
      <w:r w:rsidRPr="0029307F">
        <w:rPr>
          <w:rFonts w:cstheme="minorHAnsi"/>
          <w:b/>
          <w:bCs/>
          <w:i/>
          <w:iCs/>
          <w:noProof/>
        </w:rPr>
        <w:drawing>
          <wp:inline distT="0" distB="0" distL="0" distR="0" wp14:anchorId="4E18AEB1" wp14:editId="1F305565">
            <wp:extent cx="6120765" cy="2840355"/>
            <wp:effectExtent l="0" t="0" r="0" b="0"/>
            <wp:docPr id="4" name="图片 4">
              <a:extLst xmlns:a="http://schemas.openxmlformats.org/drawingml/2006/main">
                <a:ext uri="{FF2B5EF4-FFF2-40B4-BE49-F238E27FC236}">
                  <a16:creationId xmlns:a16="http://schemas.microsoft.com/office/drawing/2014/main" id="{F317FD61-3F1F-4B0F-8374-B840940CD7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F317FD61-3F1F-4B0F-8374-B840940CD700}"/>
                        </a:ext>
                      </a:extLst>
                    </pic:cNvPr>
                    <pic:cNvPicPr>
                      <a:picLocks noChangeAspect="1"/>
                    </pic:cNvPicPr>
                  </pic:nvPicPr>
                  <pic:blipFill>
                    <a:blip r:embed="rId14"/>
                    <a:stretch>
                      <a:fillRect/>
                    </a:stretch>
                  </pic:blipFill>
                  <pic:spPr>
                    <a:xfrm>
                      <a:off x="0" y="0"/>
                      <a:ext cx="6120765" cy="2840355"/>
                    </a:xfrm>
                    <a:prstGeom prst="rect">
                      <a:avLst/>
                    </a:prstGeom>
                  </pic:spPr>
                </pic:pic>
              </a:graphicData>
            </a:graphic>
          </wp:inline>
        </w:drawing>
      </w:r>
    </w:p>
    <w:p w14:paraId="4AB1F330" w14:textId="3DE6C20D" w:rsidR="00B85BDF" w:rsidRPr="00F22E7F" w:rsidRDefault="00B85BDF" w:rsidP="00B85BDF">
      <w:pPr>
        <w:jc w:val="center"/>
        <w:rPr>
          <w:rFonts w:cstheme="minorHAnsi"/>
        </w:rPr>
      </w:pPr>
      <w:r w:rsidRPr="00F22E7F">
        <w:rPr>
          <w:rFonts w:cstheme="minorHAnsi"/>
        </w:rPr>
        <w:t xml:space="preserve">Figure </w:t>
      </w:r>
      <w:r>
        <w:rPr>
          <w:rFonts w:cstheme="minorHAnsi"/>
        </w:rPr>
        <w:t>3</w:t>
      </w:r>
      <w:r w:rsidRPr="00F22E7F">
        <w:rPr>
          <w:rFonts w:cstheme="minorHAnsi"/>
        </w:rPr>
        <w:t>.</w:t>
      </w:r>
    </w:p>
    <w:p w14:paraId="0FD904DB" w14:textId="4FA9C85D" w:rsidR="0029307F" w:rsidRDefault="0029307F" w:rsidP="0029307F">
      <w:pPr>
        <w:spacing w:before="120" w:after="120"/>
      </w:pPr>
      <w:r>
        <w:t xml:space="preserve">Since the handling on the MG colliding with other signal is extremely complicated issue before, we also prefer to reuse the legacy rules. </w:t>
      </w:r>
      <w:r w:rsidR="00B85BDF">
        <w:t>For an instance</w:t>
      </w:r>
      <w:r>
        <w:t>, i</w:t>
      </w:r>
      <w:r w:rsidR="00F32AA5" w:rsidRPr="0029307F">
        <w:t xml:space="preserve">n the legacy measurement requirements, we supposed that the intra-frequency measurement will be dropped. </w:t>
      </w:r>
      <w:r w:rsidRPr="0029307F">
        <w:t>Thus, if we following the same principle the measurements on the deactivated SCell based on OD-SSB shall be discarded.</w:t>
      </w:r>
    </w:p>
    <w:p w14:paraId="5FDBF4E4" w14:textId="5A8D1DB8" w:rsidR="0029307F" w:rsidRPr="00FB6C52" w:rsidRDefault="0029307F" w:rsidP="0029307F">
      <w:pPr>
        <w:spacing w:before="120" w:after="120"/>
        <w:rPr>
          <w:b/>
          <w:bCs/>
          <w:i/>
          <w:iCs/>
        </w:rPr>
      </w:pPr>
      <w:r w:rsidRPr="00FB6C52">
        <w:rPr>
          <w:rFonts w:hint="eastAsia"/>
          <w:b/>
          <w:bCs/>
          <w:i/>
          <w:iCs/>
        </w:rPr>
        <w:t>P</w:t>
      </w:r>
      <w:r w:rsidRPr="00FB6C52">
        <w:rPr>
          <w:b/>
          <w:bCs/>
          <w:i/>
          <w:iCs/>
        </w:rPr>
        <w:t>roposal</w:t>
      </w:r>
      <w:r w:rsidR="00484BB1">
        <w:rPr>
          <w:b/>
          <w:bCs/>
          <w:i/>
          <w:iCs/>
        </w:rPr>
        <w:t xml:space="preserve"> 6</w:t>
      </w:r>
      <w:r w:rsidRPr="00FB6C52">
        <w:rPr>
          <w:b/>
          <w:bCs/>
          <w:i/>
          <w:iCs/>
        </w:rPr>
        <w:t xml:space="preserve">: If OD-SSB within the FMW overlapped with the measurement gap occasion in time domain, UE can </w:t>
      </w:r>
      <w:r w:rsidR="0046246B" w:rsidRPr="00FB6C52">
        <w:rPr>
          <w:b/>
          <w:bCs/>
          <w:i/>
          <w:iCs/>
        </w:rPr>
        <w:t>deprioritize</w:t>
      </w:r>
      <w:r w:rsidRPr="00FB6C52">
        <w:rPr>
          <w:b/>
          <w:bCs/>
          <w:i/>
          <w:iCs/>
        </w:rPr>
        <w:t xml:space="preserve"> OD-SSB measurement.</w:t>
      </w:r>
    </w:p>
    <w:p w14:paraId="672D592C" w14:textId="77777777" w:rsidR="0029307F" w:rsidRDefault="0029307F" w:rsidP="0029307F">
      <w:pPr>
        <w:spacing w:before="120" w:after="120"/>
      </w:pPr>
    </w:p>
    <w:p w14:paraId="3364763B" w14:textId="7502C954" w:rsidR="0046246B" w:rsidRDefault="0029307F" w:rsidP="0029307F">
      <w:pPr>
        <w:spacing w:before="120" w:after="120"/>
      </w:pPr>
      <w:r>
        <w:lastRenderedPageBreak/>
        <w:t xml:space="preserve">But </w:t>
      </w:r>
      <w:r w:rsidR="0046246B">
        <w:t xml:space="preserve">on the other hand, in the previous RAN4 discussion on the length of FMW, such impacts due to the collision with MG was missed. </w:t>
      </w:r>
    </w:p>
    <w:tbl>
      <w:tblPr>
        <w:tblStyle w:val="af8"/>
        <w:tblW w:w="0" w:type="auto"/>
        <w:tblLook w:val="04A0" w:firstRow="1" w:lastRow="0" w:firstColumn="1" w:lastColumn="0" w:noHBand="0" w:noVBand="1"/>
      </w:tblPr>
      <w:tblGrid>
        <w:gridCol w:w="9629"/>
      </w:tblGrid>
      <w:tr w:rsidR="005A30B2" w14:paraId="026EB498" w14:textId="77777777" w:rsidTr="005A30B2">
        <w:tc>
          <w:tcPr>
            <w:tcW w:w="9629" w:type="dxa"/>
          </w:tcPr>
          <w:p w14:paraId="13846311" w14:textId="77777777" w:rsidR="005A30B2" w:rsidRPr="0091640A" w:rsidRDefault="005A30B2" w:rsidP="005A30B2">
            <w:pPr>
              <w:pStyle w:val="afa"/>
              <w:tabs>
                <w:tab w:val="left" w:pos="1260"/>
              </w:tabs>
              <w:rPr>
                <w:rFonts w:asciiTheme="minorHAnsi" w:hAnsiTheme="minorHAnsi" w:cstheme="minorHAnsi"/>
                <w:lang w:eastAsia="zh-CN"/>
              </w:rPr>
            </w:pPr>
            <w:r w:rsidRPr="0091640A">
              <w:rPr>
                <w:rFonts w:asciiTheme="minorHAnsi" w:hAnsiTheme="minorHAnsi" w:cstheme="minorHAnsi"/>
                <w:highlight w:val="green"/>
                <w:lang w:eastAsia="zh-CN"/>
              </w:rPr>
              <w:t>Agreement:</w:t>
            </w:r>
          </w:p>
          <w:p w14:paraId="58D94ABB" w14:textId="77777777" w:rsidR="005A30B2" w:rsidRPr="0091640A" w:rsidRDefault="005A30B2" w:rsidP="005A30B2">
            <w:pPr>
              <w:pStyle w:val="afa"/>
              <w:widowControl/>
              <w:numPr>
                <w:ilvl w:val="0"/>
                <w:numId w:val="13"/>
              </w:numPr>
              <w:tabs>
                <w:tab w:val="left" w:pos="1260"/>
              </w:tabs>
              <w:overflowPunct/>
              <w:autoSpaceDE/>
              <w:autoSpaceDN/>
              <w:adjustRightInd/>
              <w:rPr>
                <w:rFonts w:asciiTheme="minorHAnsi" w:hAnsiTheme="minorHAnsi" w:cstheme="minorHAnsi"/>
                <w:lang w:eastAsia="zh-CN"/>
              </w:rPr>
            </w:pPr>
            <w:r w:rsidRPr="0091640A">
              <w:rPr>
                <w:rFonts w:asciiTheme="minorHAnsi" w:hAnsiTheme="minorHAnsi" w:cstheme="minorHAnsi"/>
                <w:lang w:eastAsia="zh-CN"/>
              </w:rPr>
              <w:t>The time window is defined with T</w:t>
            </w:r>
            <w:r w:rsidRPr="0091640A">
              <w:rPr>
                <w:rFonts w:asciiTheme="minorHAnsi" w:hAnsiTheme="minorHAnsi" w:cstheme="minorHAnsi"/>
                <w:vertAlign w:val="subscript"/>
                <w:lang w:eastAsia="zh-CN"/>
              </w:rPr>
              <w:t>uncertain</w:t>
            </w:r>
            <w:r w:rsidRPr="0091640A">
              <w:rPr>
                <w:rFonts w:asciiTheme="minorHAnsi" w:hAnsiTheme="minorHAnsi" w:cstheme="minorHAnsi"/>
                <w:lang w:eastAsia="zh-CN"/>
              </w:rPr>
              <w:t xml:space="preserve"> plus actual measurement duration.</w:t>
            </w:r>
          </w:p>
          <w:p w14:paraId="2314D3AF" w14:textId="77777777" w:rsidR="005A30B2" w:rsidRPr="0091640A" w:rsidRDefault="005A30B2" w:rsidP="005A30B2">
            <w:pPr>
              <w:pStyle w:val="afa"/>
              <w:widowControl/>
              <w:numPr>
                <w:ilvl w:val="1"/>
                <w:numId w:val="13"/>
              </w:numPr>
              <w:tabs>
                <w:tab w:val="left" w:pos="1260"/>
              </w:tabs>
              <w:overflowPunct/>
              <w:autoSpaceDE/>
              <w:autoSpaceDN/>
              <w:adjustRightInd/>
              <w:rPr>
                <w:rFonts w:asciiTheme="minorHAnsi" w:hAnsiTheme="minorHAnsi" w:cstheme="minorHAnsi"/>
                <w:lang w:eastAsia="zh-CN"/>
              </w:rPr>
            </w:pPr>
            <w:r w:rsidRPr="0091640A">
              <w:rPr>
                <w:rFonts w:asciiTheme="minorHAnsi" w:hAnsiTheme="minorHAnsi" w:cstheme="minorHAnsi"/>
                <w:lang w:eastAsia="zh-CN"/>
              </w:rPr>
              <w:t>T</w:t>
            </w:r>
            <w:r w:rsidRPr="0091640A">
              <w:rPr>
                <w:rFonts w:asciiTheme="minorHAnsi" w:hAnsiTheme="minorHAnsi" w:cstheme="minorHAnsi"/>
                <w:vertAlign w:val="subscript"/>
                <w:lang w:eastAsia="zh-CN"/>
              </w:rPr>
              <w:t>uncertain</w:t>
            </w:r>
            <w:r w:rsidRPr="0091640A">
              <w:rPr>
                <w:rFonts w:asciiTheme="minorHAnsi" w:hAnsiTheme="minorHAnsi" w:cstheme="minorHAnsi"/>
                <w:lang w:eastAsia="zh-CN"/>
              </w:rPr>
              <w:t xml:space="preserve"> equals Tmin(RAN1) plus additional processing/preparation time, if it allows. </w:t>
            </w:r>
          </w:p>
          <w:p w14:paraId="71099BB1" w14:textId="77777777" w:rsidR="005A30B2" w:rsidRPr="0091640A" w:rsidRDefault="005A30B2" w:rsidP="005A30B2">
            <w:pPr>
              <w:pStyle w:val="afa"/>
              <w:widowControl/>
              <w:numPr>
                <w:ilvl w:val="1"/>
                <w:numId w:val="13"/>
              </w:numPr>
              <w:tabs>
                <w:tab w:val="left" w:pos="1260"/>
              </w:tabs>
              <w:overflowPunct/>
              <w:autoSpaceDE/>
              <w:autoSpaceDN/>
              <w:adjustRightInd/>
              <w:rPr>
                <w:rFonts w:asciiTheme="minorHAnsi" w:hAnsiTheme="minorHAnsi" w:cstheme="minorHAnsi"/>
                <w:lang w:eastAsia="zh-CN"/>
              </w:rPr>
            </w:pPr>
            <w:r w:rsidRPr="0091640A">
              <w:rPr>
                <w:rFonts w:asciiTheme="minorHAnsi" w:hAnsiTheme="minorHAnsi" w:cstheme="minorHAnsi"/>
                <w:lang w:eastAsia="zh-CN"/>
              </w:rPr>
              <w:t>The actual measurement duration equals min(T</w:t>
            </w:r>
            <w:r w:rsidRPr="0091640A">
              <w:rPr>
                <w:rFonts w:asciiTheme="minorHAnsi" w:hAnsiTheme="minorHAnsi" w:cstheme="minorHAnsi"/>
                <w:vertAlign w:val="subscript"/>
                <w:lang w:eastAsia="zh-CN"/>
              </w:rPr>
              <w:t xml:space="preserve">report </w:t>
            </w:r>
            <w:r w:rsidRPr="0091640A">
              <w:rPr>
                <w:rFonts w:asciiTheme="minorHAnsi" w:hAnsiTheme="minorHAnsi" w:cstheme="minorHAnsi"/>
                <w:lang w:eastAsia="zh-CN"/>
              </w:rPr>
              <w:t>, T</w:t>
            </w:r>
            <w:r w:rsidRPr="0091640A">
              <w:rPr>
                <w:rFonts w:asciiTheme="minorHAnsi" w:hAnsiTheme="minorHAnsi" w:cstheme="minorHAnsi"/>
                <w:vertAlign w:val="subscript"/>
                <w:lang w:eastAsia="zh-CN"/>
              </w:rPr>
              <w:t>identify</w:t>
            </w:r>
            <w:r w:rsidRPr="0091640A">
              <w:rPr>
                <w:rFonts w:asciiTheme="minorHAnsi" w:hAnsiTheme="minorHAnsi" w:cstheme="minorHAnsi"/>
                <w:lang w:eastAsia="zh-CN"/>
              </w:rPr>
              <w:t>) from the end of uncertain time.</w:t>
            </w:r>
          </w:p>
          <w:p w14:paraId="18A6BB35" w14:textId="77777777" w:rsidR="005A30B2" w:rsidRPr="0091640A" w:rsidRDefault="005A30B2" w:rsidP="005A30B2">
            <w:pPr>
              <w:pStyle w:val="afa"/>
              <w:widowControl/>
              <w:numPr>
                <w:ilvl w:val="2"/>
                <w:numId w:val="13"/>
              </w:numPr>
              <w:tabs>
                <w:tab w:val="left" w:pos="1260"/>
              </w:tabs>
              <w:overflowPunct/>
              <w:autoSpaceDE/>
              <w:autoSpaceDN/>
              <w:adjustRightInd/>
              <w:rPr>
                <w:rFonts w:asciiTheme="minorHAnsi" w:hAnsiTheme="minorHAnsi" w:cstheme="minorHAnsi"/>
                <w:lang w:eastAsia="zh-CN"/>
              </w:rPr>
            </w:pPr>
            <w:r w:rsidRPr="0091640A">
              <w:rPr>
                <w:rFonts w:asciiTheme="minorHAnsi" w:hAnsiTheme="minorHAnsi" w:cstheme="minorHAnsi"/>
                <w:lang w:eastAsia="zh-CN"/>
              </w:rPr>
              <w:t>T</w:t>
            </w:r>
            <w:r w:rsidRPr="0091640A">
              <w:rPr>
                <w:rFonts w:asciiTheme="minorHAnsi" w:hAnsiTheme="minorHAnsi" w:cstheme="minorHAnsi"/>
                <w:vertAlign w:val="subscript"/>
                <w:lang w:eastAsia="zh-CN"/>
              </w:rPr>
              <w:t>report</w:t>
            </w:r>
            <w:r w:rsidRPr="0091640A">
              <w:rPr>
                <w:rFonts w:asciiTheme="minorHAnsi" w:hAnsiTheme="minorHAnsi" w:cstheme="minorHAnsi"/>
                <w:lang w:eastAsia="zh-CN"/>
              </w:rPr>
              <w:t xml:space="preserve"> is the first OD-SSB based L3 measurement reporting</w:t>
            </w:r>
          </w:p>
          <w:p w14:paraId="4F6894EE" w14:textId="77777777" w:rsidR="005A30B2" w:rsidRPr="0091640A" w:rsidRDefault="005A30B2" w:rsidP="005A30B2">
            <w:pPr>
              <w:pStyle w:val="afa"/>
              <w:widowControl/>
              <w:numPr>
                <w:ilvl w:val="2"/>
                <w:numId w:val="13"/>
              </w:numPr>
              <w:tabs>
                <w:tab w:val="left" w:pos="1260"/>
              </w:tabs>
              <w:overflowPunct/>
              <w:autoSpaceDE/>
              <w:autoSpaceDN/>
              <w:adjustRightInd/>
              <w:rPr>
                <w:rFonts w:asciiTheme="minorHAnsi" w:hAnsiTheme="minorHAnsi" w:cstheme="minorHAnsi"/>
                <w:lang w:eastAsia="zh-CN"/>
              </w:rPr>
            </w:pPr>
            <w:r w:rsidRPr="0091640A">
              <w:rPr>
                <w:rFonts w:asciiTheme="minorHAnsi" w:hAnsiTheme="minorHAnsi" w:cstheme="minorHAnsi"/>
                <w:lang w:eastAsia="zh-CN"/>
              </w:rPr>
              <w:t>T</w:t>
            </w:r>
            <w:r w:rsidRPr="0091640A">
              <w:rPr>
                <w:rFonts w:asciiTheme="minorHAnsi" w:hAnsiTheme="minorHAnsi" w:cstheme="minorHAnsi"/>
                <w:vertAlign w:val="subscript"/>
                <w:lang w:eastAsia="zh-CN"/>
              </w:rPr>
              <w:t>identify</w:t>
            </w:r>
            <w:r w:rsidRPr="0091640A">
              <w:rPr>
                <w:rFonts w:asciiTheme="minorHAnsi" w:hAnsiTheme="minorHAnsi" w:cstheme="minorHAnsi"/>
                <w:lang w:eastAsia="zh-CN"/>
              </w:rPr>
              <w:t xml:space="preserve"> equals the minimum RAN4 OD-SSB meas. period requirement as follow.</w:t>
            </w:r>
          </w:p>
          <w:p w14:paraId="7A263C88" w14:textId="77777777" w:rsidR="005A30B2" w:rsidRPr="0091640A" w:rsidRDefault="005A30B2" w:rsidP="005A30B2">
            <w:pPr>
              <w:pStyle w:val="afa"/>
              <w:widowControl/>
              <w:numPr>
                <w:ilvl w:val="3"/>
                <w:numId w:val="13"/>
              </w:numPr>
              <w:tabs>
                <w:tab w:val="left" w:pos="1260"/>
              </w:tabs>
              <w:overflowPunct/>
              <w:autoSpaceDE/>
              <w:autoSpaceDN/>
              <w:adjustRightInd/>
              <w:rPr>
                <w:rFonts w:asciiTheme="minorHAnsi" w:hAnsiTheme="minorHAnsi" w:cstheme="minorHAnsi"/>
                <w:lang w:eastAsia="zh-CN"/>
              </w:rPr>
            </w:pPr>
            <w:r w:rsidRPr="0091640A">
              <w:rPr>
                <w:rFonts w:asciiTheme="minorHAnsi" w:hAnsiTheme="minorHAnsi" w:cstheme="minorHAnsi"/>
                <w:lang w:eastAsia="zh-CN"/>
              </w:rPr>
              <w:t xml:space="preserve">A detected cell: OD-SSB based measurement period </w:t>
            </w:r>
          </w:p>
          <w:p w14:paraId="27ED37F3" w14:textId="77777777" w:rsidR="005A30B2" w:rsidRPr="0091640A" w:rsidRDefault="005A30B2" w:rsidP="005A30B2">
            <w:pPr>
              <w:pStyle w:val="afa"/>
              <w:widowControl/>
              <w:numPr>
                <w:ilvl w:val="3"/>
                <w:numId w:val="13"/>
              </w:numPr>
              <w:tabs>
                <w:tab w:val="left" w:pos="1260"/>
              </w:tabs>
              <w:overflowPunct/>
              <w:autoSpaceDE/>
              <w:autoSpaceDN/>
              <w:adjustRightInd/>
              <w:rPr>
                <w:rFonts w:asciiTheme="minorHAnsi" w:hAnsiTheme="minorHAnsi" w:cstheme="minorHAnsi"/>
                <w:lang w:eastAsia="zh-CN"/>
              </w:rPr>
            </w:pPr>
            <w:r w:rsidRPr="0091640A">
              <w:rPr>
                <w:rFonts w:asciiTheme="minorHAnsi" w:hAnsiTheme="minorHAnsi" w:cstheme="minorHAnsi"/>
                <w:lang w:eastAsia="zh-CN"/>
              </w:rPr>
              <w:t>A newly detectable cell: OD-SSB based cell identification period</w:t>
            </w:r>
          </w:p>
          <w:p w14:paraId="52883992" w14:textId="77777777" w:rsidR="005A30B2" w:rsidRPr="0091640A" w:rsidRDefault="005A30B2" w:rsidP="005A30B2">
            <w:pPr>
              <w:pStyle w:val="af6"/>
              <w:ind w:left="360"/>
              <w:rPr>
                <w:rFonts w:asciiTheme="minorHAnsi" w:hAnsiTheme="minorHAnsi" w:cstheme="minorHAnsi"/>
              </w:rPr>
            </w:pPr>
            <w:r w:rsidRPr="0091640A">
              <w:rPr>
                <w:rFonts w:asciiTheme="minorHAnsi" w:hAnsiTheme="minorHAnsi" w:cstheme="minorHAnsi"/>
              </w:rPr>
              <w:t>No OD-SSB measurement requirement applies in fast window if NW deactivates the OD-SSB earlier than the end of min(T</w:t>
            </w:r>
            <w:r w:rsidRPr="0091640A">
              <w:rPr>
                <w:rFonts w:asciiTheme="minorHAnsi" w:hAnsiTheme="minorHAnsi" w:cstheme="minorHAnsi"/>
                <w:vertAlign w:val="subscript"/>
              </w:rPr>
              <w:t>report</w:t>
            </w:r>
            <w:r w:rsidRPr="0091640A">
              <w:rPr>
                <w:rFonts w:asciiTheme="minorHAnsi" w:hAnsiTheme="minorHAnsi" w:cstheme="minorHAnsi"/>
              </w:rPr>
              <w:t>, T</w:t>
            </w:r>
            <w:r w:rsidRPr="0091640A">
              <w:rPr>
                <w:rFonts w:asciiTheme="minorHAnsi" w:hAnsiTheme="minorHAnsi" w:cstheme="minorHAnsi"/>
                <w:vertAlign w:val="subscript"/>
              </w:rPr>
              <w:t>identify</w:t>
            </w:r>
            <w:r w:rsidRPr="0091640A">
              <w:rPr>
                <w:rFonts w:asciiTheme="minorHAnsi" w:hAnsiTheme="minorHAnsi" w:cstheme="minorHAnsi"/>
              </w:rPr>
              <w:t>).</w:t>
            </w:r>
          </w:p>
          <w:p w14:paraId="0BE2449B" w14:textId="77777777" w:rsidR="005A30B2" w:rsidRPr="005A30B2" w:rsidRDefault="005A30B2" w:rsidP="0029307F">
            <w:pPr>
              <w:spacing w:before="120" w:after="120"/>
            </w:pPr>
          </w:p>
        </w:tc>
      </w:tr>
    </w:tbl>
    <w:p w14:paraId="06F28039" w14:textId="77777777" w:rsidR="005A30B2" w:rsidRDefault="005A30B2" w:rsidP="0029307F">
      <w:pPr>
        <w:spacing w:before="120" w:after="120"/>
      </w:pPr>
    </w:p>
    <w:p w14:paraId="35A8AA66" w14:textId="79C714F0" w:rsidR="0046246B" w:rsidRPr="0046246B" w:rsidRDefault="0046246B" w:rsidP="0029307F">
      <w:pPr>
        <w:spacing w:before="120" w:after="120"/>
        <w:rPr>
          <w:b/>
          <w:bCs/>
        </w:rPr>
      </w:pPr>
      <w:r w:rsidRPr="0046246B">
        <w:rPr>
          <w:b/>
          <w:bCs/>
        </w:rPr>
        <w:t>Observation</w:t>
      </w:r>
      <w:r w:rsidR="0091640A">
        <w:rPr>
          <w:b/>
          <w:bCs/>
        </w:rPr>
        <w:t xml:space="preserve"> 6</w:t>
      </w:r>
      <w:r w:rsidRPr="0046246B">
        <w:rPr>
          <w:b/>
          <w:bCs/>
        </w:rPr>
        <w:t xml:space="preserve">: </w:t>
      </w:r>
      <w:r w:rsidR="0091640A">
        <w:rPr>
          <w:b/>
          <w:bCs/>
        </w:rPr>
        <w:t>T</w:t>
      </w:r>
      <w:r w:rsidRPr="0046246B">
        <w:rPr>
          <w:b/>
          <w:bCs/>
        </w:rPr>
        <w:t xml:space="preserve">here is impacts on the </w:t>
      </w:r>
      <w:r w:rsidR="00FB6C52" w:rsidRPr="0046246B">
        <w:rPr>
          <w:b/>
          <w:bCs/>
        </w:rPr>
        <w:t>effective</w:t>
      </w:r>
      <w:r w:rsidRPr="0046246B">
        <w:rPr>
          <w:b/>
          <w:bCs/>
        </w:rPr>
        <w:t xml:space="preserve"> measurement window length of FMW because of the collision with the MG.</w:t>
      </w:r>
    </w:p>
    <w:p w14:paraId="38FC6609" w14:textId="77777777" w:rsidR="0046246B" w:rsidRDefault="0046246B" w:rsidP="0029307F">
      <w:pPr>
        <w:spacing w:before="120" w:after="120"/>
      </w:pPr>
      <w:r>
        <w:t>Therefore, we suggest that:</w:t>
      </w:r>
    </w:p>
    <w:p w14:paraId="13D7CFD3" w14:textId="4B753216" w:rsidR="00F32AA5" w:rsidRPr="00FB6C52" w:rsidRDefault="0046246B" w:rsidP="0029307F">
      <w:pPr>
        <w:spacing w:before="120" w:after="120"/>
        <w:rPr>
          <w:b/>
          <w:bCs/>
          <w:i/>
          <w:iCs/>
        </w:rPr>
      </w:pPr>
      <w:r w:rsidRPr="00FB6C52">
        <w:rPr>
          <w:b/>
          <w:bCs/>
          <w:i/>
          <w:iCs/>
        </w:rPr>
        <w:t>Proposal</w:t>
      </w:r>
      <w:r w:rsidR="0091640A">
        <w:rPr>
          <w:b/>
          <w:bCs/>
          <w:i/>
          <w:iCs/>
        </w:rPr>
        <w:t xml:space="preserve"> 7</w:t>
      </w:r>
      <w:r w:rsidRPr="00FB6C52">
        <w:rPr>
          <w:b/>
          <w:bCs/>
          <w:i/>
          <w:iCs/>
        </w:rPr>
        <w:t xml:space="preserve">: </w:t>
      </w:r>
      <w:r w:rsidR="005A30B2" w:rsidRPr="00FB6C52">
        <w:rPr>
          <w:b/>
          <w:bCs/>
          <w:i/>
          <w:iCs/>
        </w:rPr>
        <w:t>RAN4 can clarify the potential impacts on the length of FMW agreed in RR4</w:t>
      </w:r>
      <w:r w:rsidR="0091640A">
        <w:rPr>
          <w:b/>
          <w:bCs/>
          <w:i/>
          <w:iCs/>
        </w:rPr>
        <w:t>#</w:t>
      </w:r>
      <w:r w:rsidR="005A30B2" w:rsidRPr="00FB6C52">
        <w:rPr>
          <w:b/>
          <w:bCs/>
          <w:i/>
          <w:iCs/>
        </w:rPr>
        <w:t>114</w:t>
      </w:r>
      <w:r w:rsidR="00FB6C52" w:rsidRPr="00FB6C52">
        <w:rPr>
          <w:b/>
          <w:bCs/>
          <w:i/>
          <w:iCs/>
        </w:rPr>
        <w:t xml:space="preserve"> due to OD-SSB collision with MG</w:t>
      </w:r>
      <w:r w:rsidR="005A30B2" w:rsidRPr="00FB6C52">
        <w:rPr>
          <w:b/>
          <w:bCs/>
          <w:i/>
          <w:iCs/>
        </w:rPr>
        <w:t>.</w:t>
      </w:r>
    </w:p>
    <w:p w14:paraId="547FAC71" w14:textId="4F9728BD" w:rsidR="005A30B2" w:rsidRPr="0046246B" w:rsidRDefault="005A30B2" w:rsidP="0029307F">
      <w:pPr>
        <w:spacing w:before="120" w:after="120"/>
        <w:rPr>
          <w:b/>
          <w:bCs/>
        </w:rPr>
      </w:pPr>
    </w:p>
    <w:p w14:paraId="4048F37F" w14:textId="49B22A79" w:rsidR="00F32AA5" w:rsidRPr="00F32AA5" w:rsidRDefault="00F32AA5" w:rsidP="00876172">
      <w:pPr>
        <w:rPr>
          <w:rFonts w:cstheme="minorHAnsi"/>
          <w:b/>
          <w:bCs/>
          <w:i/>
          <w:iCs/>
          <w:lang w:val="x-none"/>
        </w:rPr>
      </w:pPr>
    </w:p>
    <w:p w14:paraId="53144DE8" w14:textId="77777777" w:rsidR="00F32AA5" w:rsidRPr="00F32AA5" w:rsidRDefault="00F32AA5" w:rsidP="00876172">
      <w:pPr>
        <w:rPr>
          <w:rFonts w:cstheme="minorHAnsi"/>
          <w:b/>
          <w:bCs/>
          <w:i/>
          <w:iCs/>
        </w:rPr>
      </w:pPr>
    </w:p>
    <w:p w14:paraId="41505E44" w14:textId="6BE66499" w:rsidR="00061884" w:rsidRDefault="00061884" w:rsidP="00061884">
      <w:pPr>
        <w:pStyle w:val="af6"/>
        <w:numPr>
          <w:ilvl w:val="0"/>
          <w:numId w:val="18"/>
        </w:numPr>
        <w:rPr>
          <w:rFonts w:asciiTheme="minorHAnsi" w:hAnsiTheme="minorHAnsi" w:cstheme="minorHAnsi"/>
          <w:b/>
          <w:bCs/>
          <w:u w:val="single"/>
        </w:rPr>
      </w:pPr>
      <w:r w:rsidRPr="00F22E7F">
        <w:rPr>
          <w:rFonts w:asciiTheme="minorHAnsi" w:hAnsiTheme="minorHAnsi" w:cstheme="minorHAnsi"/>
          <w:b/>
          <w:bCs/>
          <w:u w:val="single"/>
        </w:rPr>
        <w:t xml:space="preserve">Sub-issue </w:t>
      </w:r>
      <w:r>
        <w:rPr>
          <w:rFonts w:asciiTheme="minorHAnsi" w:hAnsiTheme="minorHAnsi" w:cstheme="minorHAnsi"/>
          <w:b/>
          <w:bCs/>
          <w:u w:val="single"/>
        </w:rPr>
        <w:t>4</w:t>
      </w:r>
      <w:r w:rsidRPr="00F22E7F">
        <w:rPr>
          <w:rFonts w:asciiTheme="minorHAnsi" w:hAnsiTheme="minorHAnsi" w:cstheme="minorHAnsi"/>
          <w:b/>
          <w:bCs/>
          <w:u w:val="single"/>
        </w:rPr>
        <w:t xml:space="preserve">: </w:t>
      </w:r>
      <w:r w:rsidRPr="00061884">
        <w:rPr>
          <w:rFonts w:asciiTheme="minorHAnsi" w:hAnsiTheme="minorHAnsi" w:cstheme="minorHAnsi"/>
          <w:b/>
          <w:bCs/>
          <w:u w:val="single"/>
        </w:rPr>
        <w:t>OD-SSB measurement in FMW(Case 1-2): Multiple active OD-SSB carriers</w:t>
      </w:r>
    </w:p>
    <w:p w14:paraId="00AE43E3" w14:textId="77777777" w:rsidR="007D0747" w:rsidRPr="007D0747" w:rsidRDefault="007D0747" w:rsidP="007D0747">
      <w:pPr>
        <w:rPr>
          <w:rFonts w:cstheme="minorHAnsi"/>
          <w:b/>
          <w:bCs/>
          <w:u w:val="single"/>
        </w:rPr>
      </w:pPr>
    </w:p>
    <w:tbl>
      <w:tblPr>
        <w:tblStyle w:val="af8"/>
        <w:tblW w:w="0" w:type="auto"/>
        <w:tblLook w:val="04A0" w:firstRow="1" w:lastRow="0" w:firstColumn="1" w:lastColumn="0" w:noHBand="0" w:noVBand="1"/>
      </w:tblPr>
      <w:tblGrid>
        <w:gridCol w:w="9629"/>
      </w:tblGrid>
      <w:tr w:rsidR="007D0747" w14:paraId="01E58499" w14:textId="77777777" w:rsidTr="007D0747">
        <w:tc>
          <w:tcPr>
            <w:tcW w:w="9629" w:type="dxa"/>
          </w:tcPr>
          <w:p w14:paraId="1908E34D" w14:textId="77777777" w:rsidR="009B4353" w:rsidRDefault="009B4353" w:rsidP="009B4353">
            <w:pPr>
              <w:spacing w:after="120"/>
              <w:rPr>
                <w:rFonts w:ascii="Times New Roman" w:eastAsia="宋体" w:hAnsi="Times New Roman" w:cs="Times New Roman"/>
                <w:color w:val="000000" w:themeColor="text1"/>
                <w:kern w:val="0"/>
                <w:sz w:val="20"/>
                <w:szCs w:val="24"/>
              </w:rPr>
            </w:pPr>
            <w:r>
              <w:rPr>
                <w:color w:val="000000" w:themeColor="text1"/>
                <w:szCs w:val="24"/>
              </w:rPr>
              <w:t>Wayforward</w:t>
            </w:r>
          </w:p>
          <w:p w14:paraId="0504CCE1" w14:textId="77777777" w:rsidR="009B4353" w:rsidRDefault="009B4353" w:rsidP="009B4353">
            <w:pPr>
              <w:pStyle w:val="af6"/>
              <w:widowControl/>
              <w:numPr>
                <w:ilvl w:val="0"/>
                <w:numId w:val="36"/>
              </w:numPr>
              <w:overflowPunct/>
              <w:autoSpaceDE/>
              <w:adjustRightInd/>
              <w:contextualSpacing w:val="0"/>
              <w:jc w:val="left"/>
              <w:rPr>
                <w:rFonts w:eastAsia="宋体"/>
                <w:color w:val="000000" w:themeColor="text1"/>
                <w:szCs w:val="24"/>
                <w:lang w:val="de-DE"/>
              </w:rPr>
            </w:pPr>
            <w:r>
              <w:rPr>
                <w:rFonts w:eastAsia="宋体"/>
                <w:color w:val="000000" w:themeColor="text1"/>
                <w:szCs w:val="24"/>
                <w:lang w:val="de-DE"/>
              </w:rPr>
              <w:t xml:space="preserve">Option 1: </w:t>
            </w:r>
          </w:p>
          <w:p w14:paraId="2434874A" w14:textId="77777777" w:rsidR="009B4353" w:rsidRDefault="009B4353" w:rsidP="009B4353">
            <w:pPr>
              <w:pStyle w:val="af6"/>
              <w:widowControl/>
              <w:numPr>
                <w:ilvl w:val="1"/>
                <w:numId w:val="36"/>
              </w:numPr>
              <w:overflowPunct/>
              <w:autoSpaceDE/>
              <w:adjustRightInd/>
              <w:contextualSpacing w:val="0"/>
              <w:jc w:val="left"/>
              <w:rPr>
                <w:rFonts w:eastAsia="宋体"/>
                <w:color w:val="000000" w:themeColor="text1"/>
                <w:szCs w:val="24"/>
                <w:lang w:val="en-GB"/>
              </w:rPr>
            </w:pPr>
            <w:r>
              <w:t>RAN4 to define OD-SSB based multiple SCells activation delay requirements.</w:t>
            </w:r>
          </w:p>
          <w:p w14:paraId="0E36FA87" w14:textId="77777777" w:rsidR="009B4353" w:rsidRDefault="009B4353" w:rsidP="009B4353">
            <w:pPr>
              <w:pStyle w:val="af6"/>
              <w:widowControl/>
              <w:numPr>
                <w:ilvl w:val="2"/>
                <w:numId w:val="36"/>
              </w:numPr>
              <w:tabs>
                <w:tab w:val="left" w:pos="2880"/>
              </w:tabs>
              <w:overflowPunct/>
              <w:autoSpaceDE/>
              <w:adjustRightInd/>
              <w:contextualSpacing w:val="0"/>
              <w:jc w:val="left"/>
              <w:rPr>
                <w:rFonts w:eastAsia="宋体"/>
                <w:color w:val="000000" w:themeColor="text1"/>
                <w:szCs w:val="24"/>
              </w:rPr>
            </w:pPr>
            <w:r>
              <w:t>The limitation is needed</w:t>
            </w:r>
          </w:p>
          <w:p w14:paraId="6E35BBF2" w14:textId="77777777" w:rsidR="009B4353" w:rsidRDefault="009B4353" w:rsidP="009B4353">
            <w:pPr>
              <w:pStyle w:val="af6"/>
              <w:widowControl/>
              <w:numPr>
                <w:ilvl w:val="2"/>
                <w:numId w:val="36"/>
              </w:numPr>
              <w:tabs>
                <w:tab w:val="left" w:pos="2880"/>
              </w:tabs>
              <w:overflowPunct/>
              <w:autoSpaceDE/>
              <w:adjustRightInd/>
              <w:contextualSpacing w:val="0"/>
              <w:jc w:val="left"/>
              <w:rPr>
                <w:rFonts w:eastAsia="宋体"/>
                <w:color w:val="000000" w:themeColor="text1"/>
                <w:szCs w:val="24"/>
              </w:rPr>
            </w:pPr>
            <w:r>
              <w:t>It doesn’t impact the WI’s completion.</w:t>
            </w:r>
          </w:p>
          <w:p w14:paraId="1E7827E1" w14:textId="77777777" w:rsidR="009B4353" w:rsidRDefault="009B4353" w:rsidP="009B4353">
            <w:pPr>
              <w:pStyle w:val="af6"/>
              <w:widowControl/>
              <w:numPr>
                <w:ilvl w:val="0"/>
                <w:numId w:val="36"/>
              </w:numPr>
              <w:tabs>
                <w:tab w:val="left" w:pos="1440"/>
              </w:tabs>
              <w:overflowPunct/>
              <w:autoSpaceDE/>
              <w:adjustRightInd/>
              <w:contextualSpacing w:val="0"/>
              <w:jc w:val="left"/>
              <w:rPr>
                <w:rFonts w:eastAsia="MS Mincho"/>
                <w:szCs w:val="20"/>
                <w:lang w:eastAsia="en-US"/>
              </w:rPr>
            </w:pPr>
            <w:r>
              <w:t xml:space="preserve">Option 2: </w:t>
            </w:r>
          </w:p>
          <w:p w14:paraId="029EAB0C" w14:textId="77777777" w:rsidR="009B4353" w:rsidRDefault="009B4353" w:rsidP="009B4353">
            <w:pPr>
              <w:pStyle w:val="af6"/>
              <w:widowControl/>
              <w:numPr>
                <w:ilvl w:val="1"/>
                <w:numId w:val="36"/>
              </w:numPr>
              <w:overflowPunct/>
              <w:autoSpaceDE/>
              <w:adjustRightInd/>
              <w:contextualSpacing w:val="0"/>
              <w:jc w:val="left"/>
            </w:pPr>
            <w:r>
              <w:t>Not define multiple OD-SSB carriers requirement in this release.</w:t>
            </w:r>
          </w:p>
          <w:p w14:paraId="333135B1" w14:textId="2578740D" w:rsidR="007D0747" w:rsidRPr="009B4353" w:rsidRDefault="007D0747" w:rsidP="007D0747">
            <w:pPr>
              <w:rPr>
                <w:rFonts w:cstheme="minorHAnsi"/>
                <w:b/>
                <w:bCs/>
                <w:i/>
                <w:iCs/>
              </w:rPr>
            </w:pPr>
          </w:p>
        </w:tc>
      </w:tr>
    </w:tbl>
    <w:p w14:paraId="79F82FD8" w14:textId="70C51CE5" w:rsidR="00061884" w:rsidRDefault="00061884" w:rsidP="00876172">
      <w:pPr>
        <w:rPr>
          <w:rFonts w:cstheme="minorHAnsi"/>
          <w:b/>
          <w:bCs/>
          <w:i/>
          <w:iCs/>
        </w:rPr>
      </w:pPr>
    </w:p>
    <w:p w14:paraId="711ED972" w14:textId="5E34ED8F" w:rsidR="00D1061B" w:rsidRDefault="00D1061B" w:rsidP="00D1061B">
      <w:pPr>
        <w:spacing w:beforeLines="50" w:before="120" w:after="120" w:line="256" w:lineRule="auto"/>
        <w:rPr>
          <w:rFonts w:ascii="Times New Roman" w:hAnsi="Times New Roman" w:cs="Times New Roman"/>
          <w:kern w:val="0"/>
          <w:sz w:val="20"/>
          <w:szCs w:val="20"/>
        </w:rPr>
      </w:pPr>
      <w:r>
        <w:t xml:space="preserve">In the previous meeting, whether the requirements for the multiple active OD-SSB carriers scenarios shall be defined was discussed. In our views, there are lots of open issues for this scenario. For an example, like the </w:t>
      </w:r>
      <w:r w:rsidR="00F2438E">
        <w:t>discussion</w:t>
      </w:r>
      <w:r>
        <w:t xml:space="preserve"> of fast measurement window for the signal OD-SSB carrier, RAN4 needs plenty of time to reach the technical consensus. Regarding to </w:t>
      </w:r>
      <w:r w:rsidR="00F2438E">
        <w:t>limitation</w:t>
      </w:r>
      <w:r>
        <w:t xml:space="preserve"> of TUs in this Rel19 WI, we can only consider single  OD-SSB carriers in Rel19 WI. </w:t>
      </w:r>
    </w:p>
    <w:p w14:paraId="54F27D3E" w14:textId="77777777" w:rsidR="00D1061B" w:rsidRPr="00D1061B" w:rsidRDefault="00D1061B" w:rsidP="00876172">
      <w:pPr>
        <w:rPr>
          <w:rFonts w:cstheme="minorHAnsi"/>
          <w:b/>
          <w:bCs/>
          <w:i/>
          <w:iCs/>
        </w:rPr>
      </w:pPr>
    </w:p>
    <w:p w14:paraId="13A1CF55" w14:textId="6AA4D63B" w:rsidR="007D0747" w:rsidRDefault="007D0747" w:rsidP="00876172">
      <w:pPr>
        <w:rPr>
          <w:rFonts w:cstheme="minorHAnsi"/>
          <w:b/>
          <w:bCs/>
          <w:i/>
          <w:iCs/>
        </w:rPr>
      </w:pPr>
      <w:r>
        <w:rPr>
          <w:rFonts w:cstheme="minorHAnsi" w:hint="eastAsia"/>
          <w:b/>
          <w:bCs/>
          <w:i/>
          <w:iCs/>
        </w:rPr>
        <w:t>P</w:t>
      </w:r>
      <w:r>
        <w:rPr>
          <w:rFonts w:cstheme="minorHAnsi"/>
          <w:b/>
          <w:bCs/>
          <w:i/>
          <w:iCs/>
        </w:rPr>
        <w:t>roposal</w:t>
      </w:r>
      <w:r w:rsidR="00567B7A">
        <w:rPr>
          <w:rFonts w:cstheme="minorHAnsi"/>
          <w:b/>
          <w:bCs/>
          <w:i/>
          <w:iCs/>
        </w:rPr>
        <w:t xml:space="preserve"> 8</w:t>
      </w:r>
      <w:r>
        <w:rPr>
          <w:rFonts w:cstheme="minorHAnsi"/>
          <w:b/>
          <w:bCs/>
          <w:i/>
          <w:iCs/>
        </w:rPr>
        <w:t>: Prefer to deprioritize the cases with multiple active OD-SSB carriers</w:t>
      </w:r>
    </w:p>
    <w:p w14:paraId="62C7D1B8" w14:textId="26C56872" w:rsidR="00784961" w:rsidRDefault="00784961" w:rsidP="00876172">
      <w:pPr>
        <w:rPr>
          <w:rFonts w:cstheme="minorHAnsi"/>
          <w:b/>
          <w:bCs/>
          <w:i/>
          <w:iCs/>
        </w:rPr>
      </w:pPr>
    </w:p>
    <w:p w14:paraId="08F20F81" w14:textId="5CB8275A" w:rsidR="00784961" w:rsidRPr="00784961" w:rsidRDefault="00784961" w:rsidP="00784961">
      <w:pPr>
        <w:pStyle w:val="1"/>
        <w:numPr>
          <w:ilvl w:val="1"/>
          <w:numId w:val="2"/>
        </w:numPr>
        <w:rPr>
          <w:rFonts w:asciiTheme="minorHAnsi" w:hAnsiTheme="minorHAnsi" w:cstheme="minorHAnsi"/>
          <w:lang w:eastAsia="zh-CN"/>
        </w:rPr>
      </w:pPr>
      <w:r>
        <w:rPr>
          <w:rFonts w:asciiTheme="minorHAnsi" w:hAnsiTheme="minorHAnsi" w:cstheme="minorHAnsi"/>
          <w:lang w:eastAsia="zh-CN"/>
        </w:rPr>
        <w:lastRenderedPageBreak/>
        <w:t>Interruption</w:t>
      </w:r>
      <w:r w:rsidRPr="00784961">
        <w:rPr>
          <w:rFonts w:asciiTheme="minorHAnsi" w:hAnsiTheme="minorHAnsi" w:cstheme="minorHAnsi"/>
          <w:lang w:eastAsia="zh-CN"/>
        </w:rPr>
        <w:t xml:space="preserve">  </w:t>
      </w:r>
    </w:p>
    <w:p w14:paraId="20ABC5F2" w14:textId="4902357A" w:rsidR="007F3046" w:rsidRDefault="00784961" w:rsidP="00784961">
      <w:pPr>
        <w:rPr>
          <w:lang w:val="en-GB"/>
        </w:rPr>
      </w:pPr>
      <w:bookmarkStart w:id="5" w:name="_Hlk196816355"/>
      <w:r>
        <w:rPr>
          <w:lang w:val="en-GB"/>
        </w:rPr>
        <w:t xml:space="preserve">In the last meeting the following CR split works </w:t>
      </w:r>
      <w:r w:rsidR="00F8051E">
        <w:rPr>
          <w:lang w:val="en-GB"/>
        </w:rPr>
        <w:t xml:space="preserve">related to interruption requirements in TS38.133 </w:t>
      </w:r>
      <w:r>
        <w:rPr>
          <w:lang w:val="en-GB"/>
        </w:rPr>
        <w:t xml:space="preserve">was agreed. </w:t>
      </w:r>
    </w:p>
    <w:p w14:paraId="6C1F3817" w14:textId="77777777" w:rsidR="007F3046" w:rsidRPr="00F8051E" w:rsidRDefault="007F3046" w:rsidP="00784961">
      <w:pPr>
        <w:rPr>
          <w:rFonts w:cstheme="minorHAnsi"/>
          <w:lang w:val="en-GB"/>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18"/>
        <w:gridCol w:w="3912"/>
      </w:tblGrid>
      <w:tr w:rsidR="007F3046" w:rsidRPr="00F8051E" w14:paraId="3075D76C" w14:textId="77777777" w:rsidTr="007F3046">
        <w:tc>
          <w:tcPr>
            <w:tcW w:w="10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4AAEFB9" w14:textId="77777777" w:rsidR="007F3046" w:rsidRPr="00F8051E" w:rsidRDefault="007F3046">
            <w:pPr>
              <w:pStyle w:val="afc"/>
              <w:spacing w:before="0" w:beforeAutospacing="0" w:after="180" w:afterAutospacing="0"/>
              <w:rPr>
                <w:rFonts w:asciiTheme="minorHAnsi" w:eastAsia="宋体" w:hAnsiTheme="minorHAnsi" w:cstheme="minorHAnsi"/>
                <w:kern w:val="0"/>
                <w:sz w:val="20"/>
                <w:szCs w:val="20"/>
              </w:rPr>
            </w:pPr>
            <w:r w:rsidRPr="00F8051E">
              <w:rPr>
                <w:rFonts w:asciiTheme="minorHAnsi" w:hAnsiTheme="minorHAnsi" w:cstheme="minorHAnsi"/>
                <w:sz w:val="20"/>
                <w:szCs w:val="20"/>
              </w:rPr>
              <w:t>8.2.2.2.1</w:t>
            </w:r>
          </w:p>
        </w:tc>
        <w:tc>
          <w:tcPr>
            <w:tcW w:w="39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CBB66A5" w14:textId="77777777" w:rsidR="007F3046" w:rsidRPr="00F8051E" w:rsidRDefault="007F3046">
            <w:pPr>
              <w:pStyle w:val="afc"/>
              <w:spacing w:before="0" w:beforeAutospacing="0" w:after="180" w:afterAutospacing="0"/>
              <w:rPr>
                <w:rFonts w:asciiTheme="minorHAnsi" w:hAnsiTheme="minorHAnsi" w:cstheme="minorHAnsi"/>
                <w:sz w:val="20"/>
                <w:szCs w:val="20"/>
              </w:rPr>
            </w:pPr>
            <w:r w:rsidRPr="00F8051E">
              <w:rPr>
                <w:rFonts w:asciiTheme="minorHAnsi" w:hAnsiTheme="minorHAnsi" w:cstheme="minorHAnsi"/>
                <w:sz w:val="20"/>
                <w:szCs w:val="20"/>
              </w:rPr>
              <w:t>Interruptions at SCell addition/release</w:t>
            </w:r>
          </w:p>
        </w:tc>
      </w:tr>
      <w:tr w:rsidR="007F3046" w:rsidRPr="00F8051E" w14:paraId="4D3810DB" w14:textId="77777777" w:rsidTr="007F3046">
        <w:tc>
          <w:tcPr>
            <w:tcW w:w="10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D61B88" w14:textId="77777777" w:rsidR="007F3046" w:rsidRPr="00F8051E" w:rsidRDefault="007F3046">
            <w:pPr>
              <w:pStyle w:val="afc"/>
              <w:spacing w:before="0" w:beforeAutospacing="0" w:after="180" w:afterAutospacing="0"/>
              <w:rPr>
                <w:rFonts w:asciiTheme="minorHAnsi" w:hAnsiTheme="minorHAnsi" w:cstheme="minorHAnsi"/>
                <w:sz w:val="20"/>
                <w:szCs w:val="20"/>
              </w:rPr>
            </w:pPr>
            <w:r w:rsidRPr="00F8051E">
              <w:rPr>
                <w:rFonts w:asciiTheme="minorHAnsi" w:hAnsiTheme="minorHAnsi" w:cstheme="minorHAnsi"/>
                <w:sz w:val="20"/>
                <w:szCs w:val="20"/>
              </w:rPr>
              <w:t>8.2.2.2.2</w:t>
            </w:r>
          </w:p>
        </w:tc>
        <w:tc>
          <w:tcPr>
            <w:tcW w:w="39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7EB0D51" w14:textId="77777777" w:rsidR="007F3046" w:rsidRPr="00F8051E" w:rsidRDefault="007F3046">
            <w:pPr>
              <w:pStyle w:val="afc"/>
              <w:spacing w:before="0" w:beforeAutospacing="0" w:after="180" w:afterAutospacing="0"/>
              <w:rPr>
                <w:rFonts w:asciiTheme="minorHAnsi" w:hAnsiTheme="minorHAnsi" w:cstheme="minorHAnsi"/>
                <w:sz w:val="20"/>
                <w:szCs w:val="20"/>
              </w:rPr>
            </w:pPr>
            <w:r w:rsidRPr="00F8051E">
              <w:rPr>
                <w:rFonts w:asciiTheme="minorHAnsi" w:hAnsiTheme="minorHAnsi" w:cstheme="minorHAnsi"/>
                <w:sz w:val="20"/>
                <w:szCs w:val="20"/>
              </w:rPr>
              <w:t>Interruptions at SCell activation/deactivation</w:t>
            </w:r>
          </w:p>
        </w:tc>
      </w:tr>
    </w:tbl>
    <w:p w14:paraId="1C851E41" w14:textId="77777777" w:rsidR="007F3046" w:rsidRDefault="007F3046" w:rsidP="00784961">
      <w:pPr>
        <w:rPr>
          <w:lang w:val="en-GB"/>
        </w:rPr>
      </w:pPr>
    </w:p>
    <w:p w14:paraId="3EFAE6EE" w14:textId="2B27D3D4" w:rsidR="007F3046" w:rsidRDefault="00784961" w:rsidP="00784961">
      <w:pPr>
        <w:rPr>
          <w:lang w:val="en-GB"/>
        </w:rPr>
      </w:pPr>
      <w:r>
        <w:rPr>
          <w:lang w:val="en-GB"/>
        </w:rPr>
        <w:t xml:space="preserve">However, </w:t>
      </w:r>
      <w:r w:rsidR="000C1D58">
        <w:rPr>
          <w:rFonts w:hint="eastAsia"/>
          <w:lang w:val="en-GB"/>
        </w:rPr>
        <w:t>t</w:t>
      </w:r>
      <w:r w:rsidR="000C1D58">
        <w:rPr>
          <w:lang w:val="en-GB"/>
        </w:rPr>
        <w:t xml:space="preserve">he SCell addition/release will be rely on the legacy </w:t>
      </w:r>
      <w:r w:rsidR="000C1D58" w:rsidRPr="00F01242">
        <w:rPr>
          <w:b/>
          <w:bCs/>
          <w:i/>
          <w:iCs/>
          <w:lang w:val="en-GB"/>
        </w:rPr>
        <w:t>RRCConfiguration</w:t>
      </w:r>
      <w:r w:rsidR="000C1D58">
        <w:rPr>
          <w:lang w:val="en-GB"/>
        </w:rPr>
        <w:t xml:space="preserve">. </w:t>
      </w:r>
      <w:r w:rsidR="000C1D58">
        <w:rPr>
          <w:rFonts w:hint="eastAsia"/>
          <w:lang w:val="en-GB"/>
        </w:rPr>
        <w:t>Thu</w:t>
      </w:r>
      <w:r w:rsidR="000C1D58">
        <w:rPr>
          <w:lang w:val="en-GB"/>
        </w:rPr>
        <w:t>s,</w:t>
      </w:r>
      <w:r w:rsidR="00F01242">
        <w:rPr>
          <w:lang w:val="en-GB"/>
        </w:rPr>
        <w:t xml:space="preserve"> </w:t>
      </w:r>
      <w:r>
        <w:rPr>
          <w:lang w:val="en-GB"/>
        </w:rPr>
        <w:t xml:space="preserve">for the interruption </w:t>
      </w:r>
      <w:r w:rsidR="007F3046">
        <w:rPr>
          <w:lang w:val="en-GB"/>
        </w:rPr>
        <w:t xml:space="preserve">at SCell addition/release UE </w:t>
      </w:r>
      <w:r w:rsidR="000C1D58">
        <w:rPr>
          <w:lang w:val="en-GB"/>
        </w:rPr>
        <w:t>behaviour</w:t>
      </w:r>
      <w:r w:rsidR="007F3046">
        <w:rPr>
          <w:lang w:val="en-GB"/>
        </w:rPr>
        <w:t xml:space="preserve"> will be little impacted because of OD-SSB itself. </w:t>
      </w:r>
    </w:p>
    <w:p w14:paraId="19AF9AF7" w14:textId="4F9237DA" w:rsidR="000C1D58" w:rsidRPr="000C1D58" w:rsidRDefault="000C1D58" w:rsidP="00784961">
      <w:pPr>
        <w:rPr>
          <w:b/>
          <w:bCs/>
          <w:lang w:val="en-GB"/>
        </w:rPr>
      </w:pPr>
      <w:r w:rsidRPr="000C1D58">
        <w:rPr>
          <w:rFonts w:hint="eastAsia"/>
          <w:b/>
          <w:bCs/>
          <w:lang w:val="en-GB"/>
        </w:rPr>
        <w:t>O</w:t>
      </w:r>
      <w:r w:rsidRPr="000C1D58">
        <w:rPr>
          <w:b/>
          <w:bCs/>
          <w:lang w:val="en-GB"/>
        </w:rPr>
        <w:t>bservation</w:t>
      </w:r>
      <w:r w:rsidR="00F01242">
        <w:rPr>
          <w:b/>
          <w:bCs/>
          <w:lang w:val="en-GB"/>
        </w:rPr>
        <w:t xml:space="preserve"> 7</w:t>
      </w:r>
      <w:r w:rsidRPr="000C1D58">
        <w:rPr>
          <w:b/>
          <w:bCs/>
          <w:lang w:val="en-GB"/>
        </w:rPr>
        <w:t>: the interruption at SCell addition/release with OD-SSB can be same as the legacy requirements in TS38.133 for SCell with always-on SSB.</w:t>
      </w:r>
    </w:p>
    <w:p w14:paraId="49497891" w14:textId="085AB42E" w:rsidR="00784961" w:rsidRDefault="007F3046" w:rsidP="00784961">
      <w:pPr>
        <w:rPr>
          <w:b/>
          <w:bCs/>
          <w:color w:val="000000" w:themeColor="text1"/>
          <w:szCs w:val="24"/>
        </w:rPr>
      </w:pPr>
      <w:r>
        <w:rPr>
          <w:lang w:val="en-GB"/>
        </w:rPr>
        <w:t xml:space="preserve">On the other hand, for the interruption </w:t>
      </w:r>
      <w:r w:rsidR="00F04692">
        <w:rPr>
          <w:lang w:val="en-GB"/>
        </w:rPr>
        <w:t>during measurement on deactivated SCC, when the deactivated SCC measurement based on OD-SSB, the potential impacts on current requirement in TS38.133 shall be investigated as mentioned in [</w:t>
      </w:r>
      <w:r w:rsidR="00F01242">
        <w:rPr>
          <w:lang w:val="en-GB"/>
        </w:rPr>
        <w:t>5</w:t>
      </w:r>
      <w:r w:rsidR="00F04692">
        <w:rPr>
          <w:lang w:val="en-GB"/>
        </w:rPr>
        <w:t>][</w:t>
      </w:r>
      <w:r w:rsidR="00F01242">
        <w:rPr>
          <w:lang w:val="en-GB"/>
        </w:rPr>
        <w:t>6</w:t>
      </w:r>
      <w:r w:rsidR="00F04692">
        <w:rPr>
          <w:lang w:val="en-GB"/>
        </w:rPr>
        <w:t xml:space="preserve">]. For an example, </w:t>
      </w:r>
      <w:r w:rsidR="00F04692" w:rsidRPr="004D6669">
        <w:rPr>
          <w:rFonts w:cstheme="minorHAnsi"/>
        </w:rPr>
        <w:t>the “</w:t>
      </w:r>
      <w:r w:rsidR="00F04692" w:rsidRPr="004D6669">
        <w:rPr>
          <w:i/>
          <w:iCs/>
          <w:color w:val="000000" w:themeColor="text1"/>
          <w:szCs w:val="24"/>
        </w:rPr>
        <w:t>measCycleSCell</w:t>
      </w:r>
      <w:r w:rsidR="00F04692" w:rsidRPr="004D6669">
        <w:rPr>
          <w:color w:val="000000" w:themeColor="text1"/>
          <w:szCs w:val="24"/>
        </w:rPr>
        <w:t>” parameter used to define the legacy deactivated SCell measurement [3, TS38.133] could not available/used when SCell is activated after the fast mode window.</w:t>
      </w:r>
    </w:p>
    <w:p w14:paraId="2FA9F13F" w14:textId="77777777" w:rsidR="00320A91" w:rsidRDefault="00320A91" w:rsidP="00320A91">
      <w:pPr>
        <w:rPr>
          <w:color w:val="000000" w:themeColor="text1"/>
          <w:szCs w:val="24"/>
        </w:rPr>
      </w:pPr>
      <w:r>
        <w:rPr>
          <w:rFonts w:hint="eastAsia"/>
          <w:color w:val="000000" w:themeColor="text1"/>
          <w:szCs w:val="24"/>
        </w:rPr>
        <w:t>However</w:t>
      </w:r>
      <w:r>
        <w:rPr>
          <w:color w:val="000000" w:themeColor="text1"/>
          <w:szCs w:val="24"/>
        </w:rPr>
        <w:t xml:space="preserve">, according TS38.331, </w:t>
      </w:r>
      <w:r w:rsidRPr="007505DF">
        <w:rPr>
          <w:i/>
          <w:iCs/>
          <w:color w:val="000000" w:themeColor="text1"/>
          <w:szCs w:val="24"/>
        </w:rPr>
        <w:t>measCycleSCell</w:t>
      </w:r>
      <w:r>
        <w:rPr>
          <w:color w:val="000000" w:themeColor="text1"/>
          <w:szCs w:val="24"/>
        </w:rPr>
        <w:t xml:space="preserve"> can be used for the SCell in the deactivated state only.  </w:t>
      </w:r>
    </w:p>
    <w:p w14:paraId="2598D58E" w14:textId="77777777" w:rsidR="00320A91" w:rsidRDefault="00320A91" w:rsidP="00320A91">
      <w:pPr>
        <w:rPr>
          <w:rFonts w:cstheme="minorHAnsi"/>
        </w:rPr>
      </w:pPr>
      <w:r>
        <w:rPr>
          <w:noProof/>
        </w:rPr>
        <w:drawing>
          <wp:inline distT="0" distB="0" distL="0" distR="0" wp14:anchorId="49E64115" wp14:editId="215BAC5B">
            <wp:extent cx="6120765" cy="4210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421005"/>
                    </a:xfrm>
                    <a:prstGeom prst="rect">
                      <a:avLst/>
                    </a:prstGeom>
                  </pic:spPr>
                </pic:pic>
              </a:graphicData>
            </a:graphic>
          </wp:inline>
        </w:drawing>
      </w:r>
    </w:p>
    <w:p w14:paraId="513EA390" w14:textId="6B15B5C9" w:rsidR="00F04692" w:rsidRDefault="00F04692" w:rsidP="00784961">
      <w:pPr>
        <w:rPr>
          <w:b/>
          <w:bCs/>
          <w:color w:val="000000" w:themeColor="text1"/>
          <w:szCs w:val="24"/>
        </w:rPr>
      </w:pPr>
    </w:p>
    <w:p w14:paraId="3AEBBE21" w14:textId="33961D7B" w:rsidR="00F04692" w:rsidRPr="004D6669" w:rsidRDefault="00F04692" w:rsidP="00784961">
      <w:pPr>
        <w:rPr>
          <w:color w:val="000000" w:themeColor="text1"/>
          <w:szCs w:val="24"/>
        </w:rPr>
      </w:pPr>
      <w:r w:rsidRPr="004D6669">
        <w:rPr>
          <w:color w:val="000000" w:themeColor="text1"/>
          <w:szCs w:val="24"/>
        </w:rPr>
        <w:t>Therefore, we suggested that:</w:t>
      </w:r>
    </w:p>
    <w:p w14:paraId="20F5D50C" w14:textId="64A12F7B" w:rsidR="00F04692" w:rsidRPr="00FB6C52" w:rsidRDefault="00F04692" w:rsidP="00784961">
      <w:pPr>
        <w:rPr>
          <w:b/>
          <w:bCs/>
          <w:i/>
          <w:iCs/>
        </w:rPr>
      </w:pPr>
      <w:r w:rsidRPr="00FB6C52">
        <w:rPr>
          <w:rFonts w:hint="eastAsia"/>
          <w:b/>
          <w:bCs/>
          <w:i/>
          <w:iCs/>
          <w:color w:val="000000" w:themeColor="text1"/>
          <w:szCs w:val="24"/>
        </w:rPr>
        <w:t>P</w:t>
      </w:r>
      <w:r w:rsidRPr="00FB6C52">
        <w:rPr>
          <w:b/>
          <w:bCs/>
          <w:i/>
          <w:iCs/>
          <w:color w:val="000000" w:themeColor="text1"/>
          <w:szCs w:val="24"/>
        </w:rPr>
        <w:t>roposal</w:t>
      </w:r>
      <w:r w:rsidR="004D6669">
        <w:rPr>
          <w:b/>
          <w:bCs/>
          <w:i/>
          <w:iCs/>
          <w:color w:val="000000" w:themeColor="text1"/>
          <w:szCs w:val="24"/>
        </w:rPr>
        <w:t xml:space="preserve"> 9</w:t>
      </w:r>
      <w:r w:rsidRPr="00FB6C52">
        <w:rPr>
          <w:b/>
          <w:bCs/>
          <w:i/>
          <w:iCs/>
          <w:color w:val="000000" w:themeColor="text1"/>
          <w:szCs w:val="24"/>
        </w:rPr>
        <w:t xml:space="preserve">: The change on the clause </w:t>
      </w:r>
      <w:r w:rsidRPr="00FB6C52">
        <w:rPr>
          <w:b/>
          <w:bCs/>
          <w:i/>
          <w:iCs/>
        </w:rPr>
        <w:t>8.2.2.2.3 of TS 38.133 is needed.</w:t>
      </w:r>
      <w:r w:rsidR="00320A91" w:rsidRPr="00FB6C52">
        <w:rPr>
          <w:b/>
          <w:bCs/>
          <w:i/>
          <w:iCs/>
        </w:rPr>
        <w:t xml:space="preserve"> The CRs works for interruption </w:t>
      </w:r>
      <w:r w:rsidR="00FB6C52" w:rsidRPr="00FB6C52">
        <w:rPr>
          <w:b/>
          <w:bCs/>
          <w:i/>
          <w:iCs/>
        </w:rPr>
        <w:t>requirements</w:t>
      </w:r>
      <w:r w:rsidR="00320A91" w:rsidRPr="00FB6C52">
        <w:rPr>
          <w:b/>
          <w:bCs/>
          <w:i/>
          <w:iCs/>
        </w:rPr>
        <w:t xml:space="preserve"> in TS38.133 can be updated as: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18"/>
        <w:gridCol w:w="3912"/>
      </w:tblGrid>
      <w:tr w:rsidR="00320A91" w14:paraId="0B26B1EB" w14:textId="77777777" w:rsidTr="00B945DC">
        <w:tc>
          <w:tcPr>
            <w:tcW w:w="10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B57C97" w14:textId="77777777" w:rsidR="00320A91" w:rsidRPr="004D6669" w:rsidRDefault="00320A91" w:rsidP="00B945DC">
            <w:pPr>
              <w:pStyle w:val="afc"/>
              <w:spacing w:before="0" w:beforeAutospacing="0" w:after="180" w:afterAutospacing="0"/>
              <w:rPr>
                <w:rFonts w:asciiTheme="minorHAnsi" w:eastAsia="宋体" w:hAnsiTheme="minorHAnsi" w:cstheme="minorHAnsi"/>
                <w:strike/>
                <w:kern w:val="0"/>
                <w:sz w:val="20"/>
                <w:szCs w:val="20"/>
              </w:rPr>
            </w:pPr>
            <w:r w:rsidRPr="004D6669">
              <w:rPr>
                <w:rFonts w:asciiTheme="minorHAnsi" w:hAnsiTheme="minorHAnsi" w:cstheme="minorHAnsi"/>
                <w:strike/>
                <w:sz w:val="20"/>
                <w:szCs w:val="20"/>
              </w:rPr>
              <w:t>8.2.2.2.1</w:t>
            </w:r>
          </w:p>
        </w:tc>
        <w:tc>
          <w:tcPr>
            <w:tcW w:w="39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0795E62" w14:textId="77777777" w:rsidR="00320A91" w:rsidRPr="004D6669" w:rsidRDefault="00320A91" w:rsidP="00B945DC">
            <w:pPr>
              <w:pStyle w:val="afc"/>
              <w:spacing w:before="0" w:beforeAutospacing="0" w:after="180" w:afterAutospacing="0"/>
              <w:rPr>
                <w:rFonts w:asciiTheme="minorHAnsi" w:hAnsiTheme="minorHAnsi" w:cstheme="minorHAnsi"/>
                <w:strike/>
                <w:sz w:val="20"/>
                <w:szCs w:val="20"/>
              </w:rPr>
            </w:pPr>
            <w:r w:rsidRPr="004D6669">
              <w:rPr>
                <w:rFonts w:asciiTheme="minorHAnsi" w:hAnsiTheme="minorHAnsi" w:cstheme="minorHAnsi"/>
                <w:strike/>
                <w:sz w:val="20"/>
                <w:szCs w:val="20"/>
              </w:rPr>
              <w:t>Interruptions at SCell addition/release</w:t>
            </w:r>
          </w:p>
        </w:tc>
      </w:tr>
      <w:tr w:rsidR="00320A91" w14:paraId="19F84780" w14:textId="77777777" w:rsidTr="00B945DC">
        <w:tc>
          <w:tcPr>
            <w:tcW w:w="10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842F74" w14:textId="77777777" w:rsidR="00320A91" w:rsidRPr="004D6669" w:rsidRDefault="00320A91" w:rsidP="00B945DC">
            <w:pPr>
              <w:pStyle w:val="afc"/>
              <w:spacing w:before="0" w:beforeAutospacing="0" w:after="180" w:afterAutospacing="0"/>
              <w:rPr>
                <w:rFonts w:asciiTheme="minorHAnsi" w:hAnsiTheme="minorHAnsi" w:cstheme="minorHAnsi"/>
                <w:sz w:val="20"/>
                <w:szCs w:val="20"/>
              </w:rPr>
            </w:pPr>
            <w:r w:rsidRPr="004D6669">
              <w:rPr>
                <w:rFonts w:asciiTheme="minorHAnsi" w:hAnsiTheme="minorHAnsi" w:cstheme="minorHAnsi"/>
                <w:sz w:val="20"/>
                <w:szCs w:val="20"/>
              </w:rPr>
              <w:t>8.2.2.2.2</w:t>
            </w:r>
          </w:p>
        </w:tc>
        <w:tc>
          <w:tcPr>
            <w:tcW w:w="39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1D5FFC" w14:textId="77777777" w:rsidR="00320A91" w:rsidRPr="004D6669" w:rsidRDefault="00320A91" w:rsidP="00B945DC">
            <w:pPr>
              <w:pStyle w:val="afc"/>
              <w:spacing w:before="0" w:beforeAutospacing="0" w:after="180" w:afterAutospacing="0"/>
              <w:rPr>
                <w:rFonts w:asciiTheme="minorHAnsi" w:hAnsiTheme="minorHAnsi" w:cstheme="minorHAnsi"/>
                <w:sz w:val="20"/>
                <w:szCs w:val="20"/>
              </w:rPr>
            </w:pPr>
            <w:r w:rsidRPr="004D6669">
              <w:rPr>
                <w:rFonts w:asciiTheme="minorHAnsi" w:hAnsiTheme="minorHAnsi" w:cstheme="minorHAnsi"/>
                <w:sz w:val="20"/>
                <w:szCs w:val="20"/>
              </w:rPr>
              <w:t>Interruptions at SCell activation/deactivation</w:t>
            </w:r>
          </w:p>
        </w:tc>
      </w:tr>
      <w:tr w:rsidR="00320A91" w14:paraId="6D49E930" w14:textId="77777777" w:rsidTr="00B945DC">
        <w:tc>
          <w:tcPr>
            <w:tcW w:w="10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2ECE2945" w14:textId="1F8DC2FB" w:rsidR="00320A91" w:rsidRPr="004D6669" w:rsidRDefault="00320A91" w:rsidP="00B945DC">
            <w:pPr>
              <w:pStyle w:val="afc"/>
              <w:spacing w:before="0" w:beforeAutospacing="0" w:after="180" w:afterAutospacing="0"/>
              <w:rPr>
                <w:rFonts w:asciiTheme="minorHAnsi" w:hAnsiTheme="minorHAnsi" w:cstheme="minorHAnsi"/>
                <w:sz w:val="20"/>
                <w:szCs w:val="20"/>
                <w:highlight w:val="yellow"/>
              </w:rPr>
            </w:pPr>
            <w:r w:rsidRPr="004D6669">
              <w:rPr>
                <w:rFonts w:asciiTheme="minorHAnsi" w:hAnsiTheme="minorHAnsi" w:cstheme="minorHAnsi"/>
                <w:sz w:val="20"/>
                <w:szCs w:val="20"/>
                <w:highlight w:val="yellow"/>
              </w:rPr>
              <w:t>8.2.2.2.3</w:t>
            </w:r>
          </w:p>
        </w:tc>
        <w:tc>
          <w:tcPr>
            <w:tcW w:w="39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6120B57" w14:textId="0A1DFE1D" w:rsidR="00320A91" w:rsidRPr="004D6669" w:rsidRDefault="00D30D99" w:rsidP="00B945DC">
            <w:pPr>
              <w:pStyle w:val="afc"/>
              <w:spacing w:before="0" w:beforeAutospacing="0" w:after="180" w:afterAutospacing="0"/>
              <w:rPr>
                <w:rFonts w:asciiTheme="minorHAnsi" w:hAnsiTheme="minorHAnsi" w:cstheme="minorHAnsi"/>
                <w:sz w:val="20"/>
                <w:szCs w:val="20"/>
                <w:highlight w:val="yellow"/>
              </w:rPr>
            </w:pPr>
            <w:r w:rsidRPr="004D6669">
              <w:rPr>
                <w:rFonts w:asciiTheme="minorHAnsi" w:hAnsiTheme="minorHAnsi" w:cstheme="minorHAnsi"/>
                <w:sz w:val="20"/>
                <w:szCs w:val="20"/>
              </w:rPr>
              <w:t xml:space="preserve">Interruptions </w:t>
            </w:r>
            <w:r w:rsidR="00320A91" w:rsidRPr="004D6669">
              <w:rPr>
                <w:rFonts w:asciiTheme="minorHAnsi" w:hAnsiTheme="minorHAnsi" w:cstheme="minorHAnsi"/>
                <w:sz w:val="20"/>
                <w:szCs w:val="20"/>
                <w:highlight w:val="yellow"/>
              </w:rPr>
              <w:t>during measurement on deactivated SCC</w:t>
            </w:r>
          </w:p>
        </w:tc>
      </w:tr>
    </w:tbl>
    <w:p w14:paraId="175AC147" w14:textId="77777777" w:rsidR="00320A91" w:rsidRPr="00320A91" w:rsidRDefault="00320A91" w:rsidP="00784961"/>
    <w:p w14:paraId="6712E837" w14:textId="5B636D88" w:rsidR="00F04692" w:rsidRDefault="00F04692" w:rsidP="00784961"/>
    <w:p w14:paraId="106DD54C" w14:textId="04591382" w:rsidR="00F04692" w:rsidRDefault="00F04692" w:rsidP="00784961">
      <w:pPr>
        <w:rPr>
          <w:lang w:val="en-GB"/>
        </w:rPr>
      </w:pPr>
      <w:r>
        <w:t xml:space="preserve">Accordingly, we can also directly </w:t>
      </w:r>
      <w:r w:rsidR="00FB6C52">
        <w:t>discuss</w:t>
      </w:r>
      <w:r>
        <w:t xml:space="preserve"> the </w:t>
      </w:r>
      <w:r w:rsidR="00FB6C52">
        <w:t>draft</w:t>
      </w:r>
      <w:r>
        <w:t>CR provide in [</w:t>
      </w:r>
      <w:r w:rsidR="004D6669">
        <w:t>7</w:t>
      </w:r>
      <w:r>
        <w:t xml:space="preserve">]. </w:t>
      </w:r>
    </w:p>
    <w:bookmarkEnd w:id="5"/>
    <w:p w14:paraId="4036F94F" w14:textId="77777777" w:rsidR="00F04065" w:rsidRPr="00F22E7F" w:rsidRDefault="00F04065" w:rsidP="00F04065">
      <w:pPr>
        <w:rPr>
          <w:rFonts w:cstheme="minorHAnsi"/>
        </w:rPr>
      </w:pPr>
    </w:p>
    <w:bookmarkEnd w:id="2"/>
    <w:bookmarkEnd w:id="3"/>
    <w:p w14:paraId="79AEA8F3" w14:textId="77777777" w:rsidR="007F6C61" w:rsidRPr="00F22E7F" w:rsidRDefault="007F6C61" w:rsidP="007F6C61">
      <w:pPr>
        <w:pStyle w:val="1"/>
        <w:numPr>
          <w:ilvl w:val="0"/>
          <w:numId w:val="2"/>
        </w:numPr>
        <w:rPr>
          <w:rFonts w:asciiTheme="minorHAnsi" w:hAnsiTheme="minorHAnsi" w:cstheme="minorHAnsi"/>
        </w:rPr>
      </w:pPr>
      <w:r w:rsidRPr="00F22E7F">
        <w:rPr>
          <w:rFonts w:asciiTheme="minorHAnsi" w:hAnsiTheme="minorHAnsi" w:cstheme="minorHAnsi"/>
        </w:rPr>
        <w:t>Conclusion</w:t>
      </w:r>
    </w:p>
    <w:p w14:paraId="3C9471BB" w14:textId="224AC314" w:rsidR="00FB4746" w:rsidRPr="00F22E7F" w:rsidRDefault="0037282A" w:rsidP="00507927">
      <w:pPr>
        <w:rPr>
          <w:rFonts w:cstheme="minorHAnsi"/>
        </w:rPr>
      </w:pPr>
      <w:r w:rsidRPr="00F22E7F">
        <w:rPr>
          <w:rFonts w:cstheme="minorHAnsi"/>
        </w:rPr>
        <w:t>In this contribution, serval issues related to</w:t>
      </w:r>
      <w:r w:rsidR="00EA3935" w:rsidRPr="00F22E7F">
        <w:rPr>
          <w:rFonts w:cstheme="minorHAnsi"/>
        </w:rPr>
        <w:t xml:space="preserve"> RRM in Rel19 NES</w:t>
      </w:r>
      <w:r w:rsidR="008D0E19" w:rsidRPr="00F22E7F">
        <w:rPr>
          <w:rFonts w:cstheme="minorHAnsi"/>
        </w:rPr>
        <w:t xml:space="preserve"> </w:t>
      </w:r>
      <w:r w:rsidRPr="00F22E7F">
        <w:rPr>
          <w:rFonts w:cstheme="minorHAnsi"/>
        </w:rPr>
        <w:t xml:space="preserve">are discussed. The </w:t>
      </w:r>
      <w:r w:rsidR="005D0472" w:rsidRPr="00F22E7F">
        <w:rPr>
          <w:rFonts w:cstheme="minorHAnsi"/>
        </w:rPr>
        <w:t xml:space="preserve">observations and </w:t>
      </w:r>
      <w:r w:rsidRPr="00F22E7F">
        <w:rPr>
          <w:rFonts w:cstheme="minorHAnsi"/>
        </w:rPr>
        <w:t>proposals can be summarized as</w:t>
      </w:r>
      <w:r w:rsidR="00A06C43" w:rsidRPr="00F22E7F">
        <w:rPr>
          <w:rFonts w:cstheme="minorHAnsi"/>
        </w:rPr>
        <w:t>:</w:t>
      </w:r>
    </w:p>
    <w:p w14:paraId="0AEFB800" w14:textId="451A79A6" w:rsidR="00653B48" w:rsidRPr="000B2489" w:rsidRDefault="000B2489" w:rsidP="00E523C9">
      <w:pPr>
        <w:spacing w:beforeLines="50" w:before="120" w:afterLines="50" w:after="120"/>
        <w:rPr>
          <w:rFonts w:cstheme="minorHAnsi"/>
          <w:b/>
          <w:bCs/>
          <w:u w:val="single"/>
        </w:rPr>
      </w:pPr>
      <w:r w:rsidRPr="000B2489">
        <w:rPr>
          <w:rFonts w:cstheme="minorHAnsi"/>
          <w:b/>
          <w:bCs/>
          <w:u w:val="single"/>
        </w:rPr>
        <w:t>General On-demand SSB(OD-SSB) requirements</w:t>
      </w:r>
    </w:p>
    <w:p w14:paraId="6DEADB73" w14:textId="77777777" w:rsidR="000B2489" w:rsidRPr="00F22E7F" w:rsidRDefault="000B2489" w:rsidP="000B2489">
      <w:pPr>
        <w:spacing w:beforeLines="50" w:before="120" w:afterLines="50" w:after="120"/>
        <w:rPr>
          <w:rFonts w:cstheme="minorHAnsi"/>
          <w:b/>
        </w:rPr>
      </w:pPr>
      <w:r w:rsidRPr="00F22E7F">
        <w:rPr>
          <w:rFonts w:cstheme="minorHAnsi"/>
          <w:b/>
        </w:rPr>
        <w:t>Observation 1: Since OD-SSB are not located at synchronization raster, UE can</w:t>
      </w:r>
      <w:r>
        <w:rPr>
          <w:rFonts w:cstheme="minorHAnsi"/>
          <w:b/>
        </w:rPr>
        <w:t xml:space="preserve">’t </w:t>
      </w:r>
      <w:r w:rsidRPr="00F22E7F">
        <w:rPr>
          <w:rFonts w:cstheme="minorHAnsi"/>
          <w:b/>
        </w:rPr>
        <w:t>perform the cell identification with OD-SSB</w:t>
      </w:r>
      <w:r>
        <w:rPr>
          <w:rFonts w:cstheme="minorHAnsi"/>
          <w:b/>
        </w:rPr>
        <w:t xml:space="preserve"> for the initial access</w:t>
      </w:r>
      <w:r w:rsidRPr="00F22E7F">
        <w:rPr>
          <w:rFonts w:cstheme="minorHAnsi"/>
          <w:b/>
        </w:rPr>
        <w:t>.</w:t>
      </w:r>
    </w:p>
    <w:p w14:paraId="05E2A982" w14:textId="77777777" w:rsidR="000B2489" w:rsidRPr="00F22E7F" w:rsidRDefault="000B2489" w:rsidP="000B2489">
      <w:pPr>
        <w:spacing w:beforeLines="50" w:before="120" w:afterLines="50" w:after="120"/>
        <w:rPr>
          <w:rFonts w:cstheme="minorHAnsi"/>
          <w:b/>
        </w:rPr>
      </w:pPr>
      <w:r w:rsidRPr="00F22E7F">
        <w:rPr>
          <w:rFonts w:cstheme="minorHAnsi"/>
          <w:b/>
        </w:rPr>
        <w:t>Observation</w:t>
      </w:r>
      <w:r>
        <w:rPr>
          <w:rFonts w:cstheme="minorHAnsi"/>
          <w:b/>
        </w:rPr>
        <w:t xml:space="preserve"> 2</w:t>
      </w:r>
      <w:r w:rsidRPr="00F22E7F">
        <w:rPr>
          <w:rFonts w:cstheme="minorHAnsi"/>
          <w:b/>
        </w:rPr>
        <w:t>: For measurements on the deactivated SCell with OD-SSB UE can know the correct timing and other SSB index information from the other serving cell (e.g. PCell) if their timing and spatial domain information are associated together.</w:t>
      </w:r>
    </w:p>
    <w:p w14:paraId="4B9A6285" w14:textId="77777777" w:rsidR="000B2489" w:rsidRPr="00F22E7F" w:rsidRDefault="000B2489" w:rsidP="000B2489">
      <w:pPr>
        <w:spacing w:beforeLines="50" w:before="120" w:afterLines="50" w:after="120"/>
        <w:rPr>
          <w:rFonts w:cstheme="minorHAnsi"/>
          <w:b/>
        </w:rPr>
      </w:pPr>
      <w:r w:rsidRPr="00F22E7F">
        <w:rPr>
          <w:rFonts w:cstheme="minorHAnsi"/>
          <w:b/>
        </w:rPr>
        <w:t>Observation</w:t>
      </w:r>
      <w:r>
        <w:rPr>
          <w:rFonts w:cstheme="minorHAnsi"/>
          <w:b/>
        </w:rPr>
        <w:t xml:space="preserve"> 3</w:t>
      </w:r>
      <w:r w:rsidRPr="00F22E7F">
        <w:rPr>
          <w:rFonts w:cstheme="minorHAnsi"/>
          <w:b/>
        </w:rPr>
        <w:t>: UE can measure the OD-SSB without the cell identification by:</w:t>
      </w:r>
    </w:p>
    <w:p w14:paraId="7CC27050" w14:textId="77777777" w:rsidR="000B2489" w:rsidRPr="00F22E7F" w:rsidRDefault="000B2489" w:rsidP="000B2489">
      <w:pPr>
        <w:pStyle w:val="af6"/>
        <w:numPr>
          <w:ilvl w:val="0"/>
          <w:numId w:val="31"/>
        </w:numPr>
        <w:spacing w:beforeLines="50" w:before="120" w:afterLines="50"/>
        <w:rPr>
          <w:rFonts w:asciiTheme="minorHAnsi" w:hAnsiTheme="minorHAnsi" w:cstheme="minorHAnsi"/>
          <w:b/>
        </w:rPr>
      </w:pPr>
      <w:r w:rsidRPr="00F22E7F">
        <w:rPr>
          <w:rFonts w:asciiTheme="minorHAnsi" w:hAnsiTheme="minorHAnsi" w:cstheme="minorHAnsi"/>
          <w:b/>
        </w:rPr>
        <w:t xml:space="preserve">The known conditions whether the valid synchronization timing can be obtained based on the previous measurements results or </w:t>
      </w:r>
    </w:p>
    <w:p w14:paraId="4A5BB1C3" w14:textId="77777777" w:rsidR="000B2489" w:rsidRPr="00F22E7F" w:rsidRDefault="000B2489" w:rsidP="000B2489">
      <w:pPr>
        <w:pStyle w:val="af6"/>
        <w:numPr>
          <w:ilvl w:val="0"/>
          <w:numId w:val="31"/>
        </w:numPr>
        <w:spacing w:beforeLines="50" w:before="120" w:afterLines="50"/>
        <w:rPr>
          <w:rFonts w:asciiTheme="minorHAnsi" w:hAnsiTheme="minorHAnsi" w:cstheme="minorHAnsi"/>
          <w:b/>
        </w:rPr>
      </w:pPr>
      <w:r w:rsidRPr="00F22E7F">
        <w:rPr>
          <w:rFonts w:asciiTheme="minorHAnsi" w:hAnsiTheme="minorHAnsi" w:cstheme="minorHAnsi"/>
          <w:b/>
        </w:rPr>
        <w:t>other serving cell relationship</w:t>
      </w:r>
    </w:p>
    <w:p w14:paraId="0E49D2B7" w14:textId="77777777" w:rsidR="000B2489" w:rsidRPr="00F22E7F" w:rsidRDefault="000B2489" w:rsidP="000B2489">
      <w:pPr>
        <w:rPr>
          <w:rFonts w:cstheme="minorHAnsi"/>
          <w:b/>
          <w:i/>
          <w:iCs/>
          <w:color w:val="000000" w:themeColor="text1"/>
        </w:rPr>
      </w:pPr>
      <w:r w:rsidRPr="00F22E7F">
        <w:rPr>
          <w:rFonts w:cstheme="minorHAnsi"/>
          <w:b/>
          <w:i/>
          <w:iCs/>
        </w:rPr>
        <w:lastRenderedPageBreak/>
        <w:t>Proposal</w:t>
      </w:r>
      <w:r>
        <w:rPr>
          <w:rFonts w:cstheme="minorHAnsi"/>
          <w:b/>
          <w:i/>
          <w:iCs/>
        </w:rPr>
        <w:t xml:space="preserve"> 1</w:t>
      </w:r>
      <w:r w:rsidRPr="00F22E7F">
        <w:rPr>
          <w:rFonts w:cstheme="minorHAnsi"/>
          <w:b/>
          <w:i/>
          <w:iCs/>
        </w:rPr>
        <w:t xml:space="preserve">: The OD-SSB based cell identification before deactivated SCell measurement can </w:t>
      </w:r>
      <w:r w:rsidRPr="005E1B1D">
        <w:rPr>
          <w:rFonts w:cstheme="minorHAnsi"/>
          <w:b/>
          <w:i/>
          <w:iCs/>
        </w:rPr>
        <w:t>be skipped i</w:t>
      </w:r>
      <w:r w:rsidRPr="00F22E7F">
        <w:rPr>
          <w:rFonts w:cstheme="minorHAnsi"/>
          <w:b/>
          <w:i/>
          <w:iCs/>
        </w:rPr>
        <w:t>n the following scenarios:</w:t>
      </w:r>
    </w:p>
    <w:p w14:paraId="41258023" w14:textId="77777777" w:rsidR="000B2489" w:rsidRPr="00F22E7F" w:rsidRDefault="000B2489" w:rsidP="000B2489">
      <w:pPr>
        <w:pStyle w:val="af6"/>
        <w:numPr>
          <w:ilvl w:val="0"/>
          <w:numId w:val="5"/>
        </w:numPr>
        <w:overflowPunct/>
        <w:autoSpaceDE/>
        <w:adjustRightInd/>
        <w:contextualSpacing w:val="0"/>
        <w:rPr>
          <w:rFonts w:asciiTheme="minorHAnsi" w:hAnsiTheme="minorHAnsi" w:cstheme="minorHAnsi"/>
          <w:b/>
          <w:i/>
          <w:iCs/>
          <w:color w:val="000000" w:themeColor="text1"/>
          <w:szCs w:val="24"/>
        </w:rPr>
      </w:pPr>
      <w:r w:rsidRPr="00F22E7F">
        <w:rPr>
          <w:rFonts w:asciiTheme="minorHAnsi" w:hAnsiTheme="minorHAnsi" w:cstheme="minorHAnsi"/>
          <w:b/>
          <w:i/>
          <w:iCs/>
          <w:color w:val="000000" w:themeColor="text1"/>
          <w:szCs w:val="24"/>
        </w:rPr>
        <w:t>Case 1:</w:t>
      </w:r>
      <w:r w:rsidRPr="00F22E7F">
        <w:rPr>
          <w:rFonts w:asciiTheme="minorHAnsi" w:hAnsiTheme="minorHAnsi" w:cstheme="minorHAnsi"/>
          <w:b/>
          <w:i/>
          <w:iCs/>
        </w:rPr>
        <w:t xml:space="preserve"> No always-on SSB on the cell</w:t>
      </w:r>
    </w:p>
    <w:p w14:paraId="56B18765" w14:textId="77777777" w:rsidR="000B2489" w:rsidRPr="00F22E7F" w:rsidRDefault="000B2489" w:rsidP="000B2489">
      <w:pPr>
        <w:pStyle w:val="af6"/>
        <w:numPr>
          <w:ilvl w:val="1"/>
          <w:numId w:val="5"/>
        </w:numPr>
        <w:overflowPunct/>
        <w:autoSpaceDE/>
        <w:adjustRightInd/>
        <w:contextualSpacing w:val="0"/>
        <w:rPr>
          <w:rFonts w:asciiTheme="minorHAnsi" w:hAnsiTheme="minorHAnsi" w:cstheme="minorHAnsi"/>
          <w:b/>
          <w:i/>
          <w:iCs/>
          <w:color w:val="000000" w:themeColor="text1"/>
          <w:szCs w:val="24"/>
        </w:rPr>
      </w:pPr>
      <w:r w:rsidRPr="00F22E7F">
        <w:rPr>
          <w:rFonts w:asciiTheme="minorHAnsi" w:hAnsiTheme="minorHAnsi" w:cstheme="minorHAnsi"/>
          <w:b/>
          <w:i/>
          <w:iCs/>
          <w:color w:val="000000" w:themeColor="text1"/>
          <w:szCs w:val="24"/>
        </w:rPr>
        <w:t xml:space="preserve">Option 1: </w:t>
      </w:r>
      <w:r w:rsidRPr="00F22E7F">
        <w:rPr>
          <w:rFonts w:asciiTheme="minorHAnsi" w:hAnsiTheme="minorHAnsi" w:cstheme="minorHAnsi"/>
          <w:b/>
          <w:i/>
          <w:iCs/>
        </w:rPr>
        <w:t>OD-SSB Scell being measured is contiguous to an active serving cell in the same band</w:t>
      </w:r>
    </w:p>
    <w:p w14:paraId="73A40EDF" w14:textId="77777777" w:rsidR="000B2489" w:rsidRPr="004D411F" w:rsidRDefault="000B2489" w:rsidP="000B2489">
      <w:pPr>
        <w:pStyle w:val="af6"/>
        <w:numPr>
          <w:ilvl w:val="0"/>
          <w:numId w:val="5"/>
        </w:numPr>
        <w:overflowPunct/>
        <w:autoSpaceDE/>
        <w:adjustRightInd/>
        <w:contextualSpacing w:val="0"/>
        <w:rPr>
          <w:rFonts w:asciiTheme="minorHAnsi" w:hAnsiTheme="minorHAnsi" w:cstheme="minorHAnsi"/>
          <w:b/>
          <w:i/>
          <w:iCs/>
          <w:color w:val="000000" w:themeColor="text1"/>
          <w:szCs w:val="24"/>
        </w:rPr>
      </w:pPr>
      <w:r w:rsidRPr="00F22E7F">
        <w:rPr>
          <w:rFonts w:asciiTheme="minorHAnsi" w:hAnsiTheme="minorHAnsi" w:cstheme="minorHAnsi"/>
          <w:b/>
          <w:i/>
          <w:iCs/>
          <w:color w:val="000000" w:themeColor="text1"/>
          <w:szCs w:val="24"/>
        </w:rPr>
        <w:t>Case 2: Always-on SSB on the cell</w:t>
      </w:r>
    </w:p>
    <w:p w14:paraId="23B9A7CE" w14:textId="389A67F1" w:rsidR="000B2489" w:rsidRDefault="000B2489" w:rsidP="00E523C9">
      <w:pPr>
        <w:spacing w:beforeLines="50" w:before="120" w:afterLines="50" w:after="120"/>
        <w:rPr>
          <w:rFonts w:cstheme="minorHAnsi"/>
          <w:b/>
          <w:i/>
          <w:iCs/>
          <w:szCs w:val="21"/>
        </w:rPr>
      </w:pPr>
    </w:p>
    <w:p w14:paraId="16925535" w14:textId="27ECBC8C" w:rsidR="000B2489" w:rsidRDefault="000B2489" w:rsidP="00E523C9">
      <w:pPr>
        <w:spacing w:beforeLines="50" w:before="120" w:afterLines="50" w:after="120"/>
        <w:rPr>
          <w:rFonts w:cstheme="minorHAnsi"/>
          <w:b/>
          <w:bCs/>
          <w:u w:val="single"/>
        </w:rPr>
      </w:pPr>
      <w:r w:rsidRPr="000B2489">
        <w:rPr>
          <w:rFonts w:cstheme="minorHAnsi"/>
          <w:b/>
          <w:bCs/>
          <w:u w:val="single"/>
        </w:rPr>
        <w:t>Case 1- OD-SSB based deactivated SCell L3 measurement</w:t>
      </w:r>
    </w:p>
    <w:p w14:paraId="157E730B" w14:textId="77777777" w:rsidR="000B2489" w:rsidRPr="00F22E7F" w:rsidRDefault="000B2489" w:rsidP="000B2489">
      <w:pPr>
        <w:rPr>
          <w:rFonts w:cstheme="minorHAnsi"/>
          <w:b/>
          <w:bCs/>
        </w:rPr>
      </w:pPr>
      <w:r w:rsidRPr="00F22E7F">
        <w:rPr>
          <w:rFonts w:cstheme="minorHAnsi"/>
          <w:b/>
          <w:bCs/>
        </w:rPr>
        <w:t>Observation</w:t>
      </w:r>
      <w:r>
        <w:rPr>
          <w:rFonts w:cstheme="minorHAnsi"/>
          <w:b/>
          <w:bCs/>
        </w:rPr>
        <w:t xml:space="preserve"> 4</w:t>
      </w:r>
      <w:r w:rsidRPr="00F22E7F">
        <w:rPr>
          <w:rFonts w:cstheme="minorHAnsi"/>
          <w:b/>
          <w:bCs/>
        </w:rPr>
        <w:t xml:space="preserve">: How to define UE’s behavior within “T2” is </w:t>
      </w:r>
      <w:r>
        <w:rPr>
          <w:rFonts w:cstheme="minorHAnsi"/>
          <w:b/>
          <w:bCs/>
        </w:rPr>
        <w:t xml:space="preserve">highly </w:t>
      </w:r>
      <w:r w:rsidRPr="00F22E7F">
        <w:rPr>
          <w:rFonts w:cstheme="minorHAnsi"/>
          <w:b/>
          <w:bCs/>
        </w:rPr>
        <w:t>dependent with the other sequential stages before it.</w:t>
      </w:r>
    </w:p>
    <w:p w14:paraId="1B6C7498" w14:textId="77777777" w:rsidR="000B2489" w:rsidRPr="00F22E7F" w:rsidRDefault="000B2489" w:rsidP="000B2489">
      <w:pPr>
        <w:rPr>
          <w:rFonts w:cstheme="minorHAnsi"/>
          <w:b/>
          <w:bCs/>
        </w:rPr>
      </w:pPr>
      <w:r w:rsidRPr="00F22E7F">
        <w:rPr>
          <w:rFonts w:cstheme="minorHAnsi"/>
          <w:b/>
          <w:bCs/>
        </w:rPr>
        <w:t>Observation</w:t>
      </w:r>
      <w:r>
        <w:rPr>
          <w:rFonts w:cstheme="minorHAnsi"/>
          <w:b/>
          <w:bCs/>
        </w:rPr>
        <w:t xml:space="preserve"> 5</w:t>
      </w:r>
      <w:r w:rsidRPr="00F22E7F">
        <w:rPr>
          <w:rFonts w:cstheme="minorHAnsi"/>
          <w:b/>
          <w:bCs/>
        </w:rPr>
        <w:t>: There are too diverse understanding</w:t>
      </w:r>
      <w:r>
        <w:rPr>
          <w:rFonts w:cstheme="minorHAnsi"/>
          <w:b/>
          <w:bCs/>
        </w:rPr>
        <w:t>s</w:t>
      </w:r>
      <w:r w:rsidRPr="00F22E7F">
        <w:rPr>
          <w:rFonts w:cstheme="minorHAnsi"/>
          <w:b/>
          <w:bCs/>
        </w:rPr>
        <w:t xml:space="preserve"> on the definition of T2 in RAN4 which results in the ambiguous UE behavior during T2</w:t>
      </w:r>
      <w:r>
        <w:rPr>
          <w:rFonts w:cstheme="minorHAnsi"/>
          <w:b/>
          <w:bCs/>
        </w:rPr>
        <w:t xml:space="preserve"> and the stages after T2</w:t>
      </w:r>
      <w:r w:rsidRPr="00F22E7F">
        <w:rPr>
          <w:rFonts w:cstheme="minorHAnsi"/>
          <w:b/>
          <w:bCs/>
        </w:rPr>
        <w:t>.</w:t>
      </w:r>
    </w:p>
    <w:p w14:paraId="622296A0" w14:textId="77777777" w:rsidR="000B2489" w:rsidRPr="00F22E7F" w:rsidRDefault="000B2489" w:rsidP="000B2489">
      <w:pPr>
        <w:rPr>
          <w:rFonts w:cstheme="minorHAnsi"/>
          <w:b/>
          <w:bCs/>
          <w:i/>
          <w:iCs/>
        </w:rPr>
      </w:pPr>
      <w:r w:rsidRPr="00F22E7F">
        <w:rPr>
          <w:rFonts w:cstheme="minorHAnsi"/>
          <w:b/>
          <w:bCs/>
          <w:i/>
          <w:iCs/>
        </w:rPr>
        <w:t>Proposal</w:t>
      </w:r>
      <w:r>
        <w:rPr>
          <w:rFonts w:cstheme="minorHAnsi"/>
          <w:b/>
          <w:bCs/>
          <w:i/>
          <w:iCs/>
        </w:rPr>
        <w:t xml:space="preserve"> 2</w:t>
      </w:r>
      <w:r w:rsidRPr="00F22E7F">
        <w:rPr>
          <w:rFonts w:cstheme="minorHAnsi"/>
          <w:b/>
          <w:bCs/>
          <w:i/>
          <w:iCs/>
        </w:rPr>
        <w:t xml:space="preserve">: </w:t>
      </w:r>
      <w:r>
        <w:rPr>
          <w:rFonts w:cstheme="minorHAnsi"/>
          <w:b/>
          <w:bCs/>
          <w:i/>
          <w:iCs/>
        </w:rPr>
        <w:t>T</w:t>
      </w:r>
      <w:r w:rsidRPr="00F22E7F">
        <w:rPr>
          <w:rFonts w:cstheme="minorHAnsi"/>
          <w:b/>
          <w:bCs/>
          <w:i/>
          <w:iCs/>
        </w:rPr>
        <w:t>he overall procedure for deactivated SCell with OD-SSB shall be clarified</w:t>
      </w:r>
      <w:r>
        <w:rPr>
          <w:rFonts w:cstheme="minorHAnsi"/>
          <w:b/>
          <w:bCs/>
          <w:i/>
          <w:iCs/>
        </w:rPr>
        <w:t xml:space="preserve"> especially after the initial OD-SSBs were deactivated</w:t>
      </w:r>
      <w:r w:rsidRPr="00F22E7F">
        <w:rPr>
          <w:rFonts w:cstheme="minorHAnsi"/>
          <w:b/>
          <w:bCs/>
          <w:i/>
          <w:iCs/>
        </w:rPr>
        <w:t xml:space="preserve">. </w:t>
      </w:r>
    </w:p>
    <w:p w14:paraId="400A1F33" w14:textId="6AC097DF" w:rsidR="000B2489" w:rsidRDefault="000B2489" w:rsidP="00E523C9">
      <w:pPr>
        <w:spacing w:beforeLines="50" w:before="120" w:afterLines="50" w:after="120"/>
        <w:rPr>
          <w:rFonts w:cstheme="minorHAnsi"/>
          <w:b/>
          <w:bCs/>
          <w:i/>
          <w:iCs/>
        </w:rPr>
      </w:pPr>
      <w:r w:rsidRPr="000B2489">
        <w:rPr>
          <w:rFonts w:cstheme="minorHAnsi"/>
          <w:b/>
          <w:bCs/>
          <w:i/>
          <w:iCs/>
        </w:rPr>
        <w:t>Proposal 3: The start point of T2 can be the time point of OD-SSB deactivation.</w:t>
      </w:r>
    </w:p>
    <w:p w14:paraId="035B3925" w14:textId="77777777" w:rsidR="000B2489" w:rsidRPr="00F22E7F" w:rsidRDefault="000B2489" w:rsidP="000B2489">
      <w:pPr>
        <w:rPr>
          <w:rFonts w:cstheme="minorHAnsi"/>
          <w:b/>
          <w:bCs/>
          <w:i/>
          <w:iCs/>
        </w:rPr>
      </w:pPr>
      <w:r w:rsidRPr="000B2489">
        <w:rPr>
          <w:rFonts w:cstheme="minorHAnsi"/>
          <w:b/>
          <w:bCs/>
          <w:i/>
          <w:iCs/>
        </w:rPr>
        <w:t>Proposal 4: UE can stop its measurement during T2. And from RAN4 perspective, there is no any requirements for UE within T2.</w:t>
      </w:r>
    </w:p>
    <w:p w14:paraId="017698A6" w14:textId="77777777" w:rsidR="000B2489" w:rsidRPr="00F22E7F" w:rsidRDefault="000B2489" w:rsidP="000B2489">
      <w:pPr>
        <w:rPr>
          <w:rFonts w:cstheme="minorHAnsi"/>
          <w:b/>
          <w:bCs/>
          <w:i/>
          <w:iCs/>
        </w:rPr>
      </w:pPr>
      <w:r w:rsidRPr="00F22E7F">
        <w:rPr>
          <w:rFonts w:cstheme="minorHAnsi"/>
          <w:b/>
          <w:bCs/>
          <w:i/>
          <w:iCs/>
        </w:rPr>
        <w:t>Proposal</w:t>
      </w:r>
      <w:r>
        <w:rPr>
          <w:rFonts w:cstheme="minorHAnsi"/>
          <w:b/>
          <w:bCs/>
          <w:i/>
          <w:iCs/>
        </w:rPr>
        <w:t xml:space="preserve"> 5</w:t>
      </w:r>
      <w:r w:rsidRPr="00F22E7F">
        <w:rPr>
          <w:rFonts w:cstheme="minorHAnsi"/>
          <w:b/>
          <w:bCs/>
          <w:i/>
          <w:iCs/>
        </w:rPr>
        <w:t xml:space="preserve">: </w:t>
      </w:r>
      <w:r>
        <w:rPr>
          <w:rFonts w:cstheme="minorHAnsi"/>
          <w:b/>
          <w:bCs/>
          <w:i/>
          <w:iCs/>
        </w:rPr>
        <w:t>When</w:t>
      </w:r>
      <w:r w:rsidRPr="00F22E7F">
        <w:rPr>
          <w:rFonts w:cstheme="minorHAnsi"/>
          <w:b/>
          <w:bCs/>
          <w:i/>
          <w:iCs/>
        </w:rPr>
        <w:t xml:space="preserve"> the OD-SSB was re-</w:t>
      </w:r>
      <w:r>
        <w:rPr>
          <w:rFonts w:cstheme="minorHAnsi"/>
          <w:b/>
          <w:bCs/>
          <w:i/>
          <w:iCs/>
        </w:rPr>
        <w:t>activated</w:t>
      </w:r>
      <w:r w:rsidRPr="00F22E7F">
        <w:rPr>
          <w:rFonts w:cstheme="minorHAnsi"/>
          <w:b/>
          <w:bCs/>
          <w:i/>
          <w:iCs/>
        </w:rPr>
        <w:t>, within T</w:t>
      </w:r>
      <w:r w:rsidRPr="00653B48">
        <w:rPr>
          <w:rFonts w:cstheme="minorHAnsi"/>
          <w:b/>
          <w:bCs/>
          <w:i/>
          <w:iCs/>
          <w:sz w:val="18"/>
          <w:szCs w:val="20"/>
        </w:rPr>
        <w:t>re-activate</w:t>
      </w:r>
      <w:r w:rsidRPr="00F22E7F">
        <w:rPr>
          <w:rFonts w:cstheme="minorHAnsi"/>
          <w:b/>
          <w:bCs/>
          <w:i/>
          <w:iCs/>
        </w:rPr>
        <w:t xml:space="preserve"> </w:t>
      </w:r>
      <w:r>
        <w:rPr>
          <w:rFonts w:cstheme="minorHAnsi"/>
          <w:b/>
          <w:bCs/>
          <w:i/>
          <w:iCs/>
        </w:rPr>
        <w:t xml:space="preserve">(after T2) </w:t>
      </w:r>
      <w:r w:rsidRPr="00F22E7F">
        <w:rPr>
          <w:rFonts w:cstheme="minorHAnsi"/>
          <w:b/>
          <w:bCs/>
          <w:i/>
          <w:iCs/>
        </w:rPr>
        <w:t>UE can follow the sparer measurement</w:t>
      </w:r>
      <w:r>
        <w:rPr>
          <w:rFonts w:cstheme="minorHAnsi"/>
          <w:b/>
          <w:bCs/>
          <w:i/>
          <w:iCs/>
        </w:rPr>
        <w:t>s</w:t>
      </w:r>
      <w:r w:rsidRPr="00F22E7F">
        <w:rPr>
          <w:rFonts w:cstheme="minorHAnsi"/>
          <w:b/>
          <w:bCs/>
          <w:i/>
          <w:iCs/>
        </w:rPr>
        <w:t xml:space="preserve"> instead of OD-SSB cycle under the specific conditions.</w:t>
      </w:r>
    </w:p>
    <w:p w14:paraId="3DCAC15E" w14:textId="77777777" w:rsidR="000B2489" w:rsidRPr="00F22E7F" w:rsidRDefault="000B2489" w:rsidP="000B2489">
      <w:pPr>
        <w:pStyle w:val="af6"/>
        <w:numPr>
          <w:ilvl w:val="0"/>
          <w:numId w:val="29"/>
        </w:numPr>
        <w:rPr>
          <w:rFonts w:asciiTheme="minorHAnsi" w:hAnsiTheme="minorHAnsi" w:cstheme="minorHAnsi"/>
          <w:b/>
          <w:bCs/>
        </w:rPr>
      </w:pPr>
      <w:r w:rsidRPr="00F22E7F">
        <w:rPr>
          <w:rFonts w:asciiTheme="minorHAnsi" w:hAnsiTheme="minorHAnsi" w:cstheme="minorHAnsi"/>
          <w:b/>
          <w:bCs/>
        </w:rPr>
        <w:t xml:space="preserve">FFS on the conditions by which UE can relax its measurement with OD-SSB </w:t>
      </w:r>
      <w:r>
        <w:rPr>
          <w:rFonts w:asciiTheme="minorHAnsi" w:hAnsiTheme="minorHAnsi" w:cstheme="minorHAnsi"/>
          <w:b/>
          <w:bCs/>
        </w:rPr>
        <w:t>after</w:t>
      </w:r>
      <w:r w:rsidRPr="00F22E7F">
        <w:rPr>
          <w:rFonts w:asciiTheme="minorHAnsi" w:hAnsiTheme="minorHAnsi" w:cstheme="minorHAnsi"/>
          <w:b/>
          <w:bCs/>
        </w:rPr>
        <w:t xml:space="preserve"> T2</w:t>
      </w:r>
    </w:p>
    <w:p w14:paraId="798F23BE" w14:textId="21B8B7CD" w:rsidR="000B2489" w:rsidRDefault="000B2489" w:rsidP="00E523C9">
      <w:pPr>
        <w:spacing w:beforeLines="50" w:before="120" w:afterLines="50" w:after="120"/>
        <w:rPr>
          <w:rFonts w:cstheme="minorHAnsi"/>
          <w:b/>
          <w:bCs/>
          <w:u w:val="single"/>
        </w:rPr>
      </w:pPr>
    </w:p>
    <w:p w14:paraId="0777B68A" w14:textId="7010B542" w:rsidR="000B2489" w:rsidRDefault="000B2489" w:rsidP="00E523C9">
      <w:pPr>
        <w:spacing w:beforeLines="50" w:before="120" w:afterLines="50" w:after="120"/>
        <w:rPr>
          <w:b/>
          <w:bCs/>
          <w:i/>
          <w:iCs/>
        </w:rPr>
      </w:pPr>
      <w:r w:rsidRPr="00FB6C52">
        <w:rPr>
          <w:rFonts w:hint="eastAsia"/>
          <w:b/>
          <w:bCs/>
          <w:i/>
          <w:iCs/>
        </w:rPr>
        <w:t>P</w:t>
      </w:r>
      <w:r w:rsidRPr="00FB6C52">
        <w:rPr>
          <w:b/>
          <w:bCs/>
          <w:i/>
          <w:iCs/>
        </w:rPr>
        <w:t>roposal</w:t>
      </w:r>
      <w:r>
        <w:rPr>
          <w:b/>
          <w:bCs/>
          <w:i/>
          <w:iCs/>
        </w:rPr>
        <w:t xml:space="preserve"> 6</w:t>
      </w:r>
      <w:r w:rsidRPr="00FB6C52">
        <w:rPr>
          <w:b/>
          <w:bCs/>
          <w:i/>
          <w:iCs/>
        </w:rPr>
        <w:t>: If OD-SSB within the FMW overlapped with the measurement gap occasion in time domain, UE can deprioritize OD-SSB measurement</w:t>
      </w:r>
    </w:p>
    <w:p w14:paraId="3F50AC61" w14:textId="77777777" w:rsidR="000B2489" w:rsidRPr="0046246B" w:rsidRDefault="000B2489" w:rsidP="000B2489">
      <w:pPr>
        <w:spacing w:before="120" w:after="120"/>
        <w:rPr>
          <w:b/>
          <w:bCs/>
        </w:rPr>
      </w:pPr>
      <w:r w:rsidRPr="0046246B">
        <w:rPr>
          <w:b/>
          <w:bCs/>
        </w:rPr>
        <w:t>Observation</w:t>
      </w:r>
      <w:r>
        <w:rPr>
          <w:b/>
          <w:bCs/>
        </w:rPr>
        <w:t xml:space="preserve"> 6</w:t>
      </w:r>
      <w:r w:rsidRPr="0046246B">
        <w:rPr>
          <w:b/>
          <w:bCs/>
        </w:rPr>
        <w:t xml:space="preserve">: </w:t>
      </w:r>
      <w:r>
        <w:rPr>
          <w:b/>
          <w:bCs/>
        </w:rPr>
        <w:t>T</w:t>
      </w:r>
      <w:r w:rsidRPr="0046246B">
        <w:rPr>
          <w:b/>
          <w:bCs/>
        </w:rPr>
        <w:t>here is impacts on the effective measurement window length of FMW because of the collision with the MG.</w:t>
      </w:r>
    </w:p>
    <w:p w14:paraId="1B6A2913" w14:textId="77777777" w:rsidR="000B2489" w:rsidRPr="00FB6C52" w:rsidRDefault="000B2489" w:rsidP="000B2489">
      <w:pPr>
        <w:spacing w:before="120" w:after="120"/>
        <w:rPr>
          <w:b/>
          <w:bCs/>
          <w:i/>
          <w:iCs/>
        </w:rPr>
      </w:pPr>
      <w:r w:rsidRPr="00FB6C52">
        <w:rPr>
          <w:b/>
          <w:bCs/>
          <w:i/>
          <w:iCs/>
        </w:rPr>
        <w:t>Proposal</w:t>
      </w:r>
      <w:r>
        <w:rPr>
          <w:b/>
          <w:bCs/>
          <w:i/>
          <w:iCs/>
        </w:rPr>
        <w:t xml:space="preserve"> 7</w:t>
      </w:r>
      <w:r w:rsidRPr="00FB6C52">
        <w:rPr>
          <w:b/>
          <w:bCs/>
          <w:i/>
          <w:iCs/>
        </w:rPr>
        <w:t>: RAN4 can clarify the potential impacts on the length of FMW agreed in RR4</w:t>
      </w:r>
      <w:r>
        <w:rPr>
          <w:b/>
          <w:bCs/>
          <w:i/>
          <w:iCs/>
        </w:rPr>
        <w:t>#</w:t>
      </w:r>
      <w:r w:rsidRPr="00FB6C52">
        <w:rPr>
          <w:b/>
          <w:bCs/>
          <w:i/>
          <w:iCs/>
        </w:rPr>
        <w:t>114 due to OD-SSB collision with MG.</w:t>
      </w:r>
    </w:p>
    <w:p w14:paraId="4C069ECF" w14:textId="35075287" w:rsidR="000B2489" w:rsidRPr="000B2489" w:rsidRDefault="000B2489" w:rsidP="00E523C9">
      <w:pPr>
        <w:spacing w:beforeLines="50" w:before="120" w:afterLines="50" w:after="120"/>
        <w:rPr>
          <w:b/>
          <w:bCs/>
          <w:i/>
          <w:iCs/>
        </w:rPr>
      </w:pPr>
    </w:p>
    <w:p w14:paraId="40A6342E" w14:textId="77777777" w:rsidR="000B2489" w:rsidRDefault="000B2489" w:rsidP="000B2489">
      <w:pPr>
        <w:rPr>
          <w:rFonts w:cstheme="minorHAnsi"/>
          <w:b/>
          <w:bCs/>
          <w:i/>
          <w:iCs/>
        </w:rPr>
      </w:pPr>
      <w:r>
        <w:rPr>
          <w:rFonts w:cstheme="minorHAnsi" w:hint="eastAsia"/>
          <w:b/>
          <w:bCs/>
          <w:i/>
          <w:iCs/>
        </w:rPr>
        <w:t>P</w:t>
      </w:r>
      <w:r>
        <w:rPr>
          <w:rFonts w:cstheme="minorHAnsi"/>
          <w:b/>
          <w:bCs/>
          <w:i/>
          <w:iCs/>
        </w:rPr>
        <w:t>roposal 8: Prefer to deprioritize the cases with multiple active OD-SSB carriers</w:t>
      </w:r>
    </w:p>
    <w:p w14:paraId="3EF85A34" w14:textId="77777777" w:rsidR="00C07E95" w:rsidRDefault="00C07E95" w:rsidP="00C07E95">
      <w:pPr>
        <w:spacing w:beforeLines="50" w:before="120" w:afterLines="50" w:after="120"/>
        <w:rPr>
          <w:rFonts w:cstheme="minorHAnsi"/>
          <w:b/>
          <w:bCs/>
          <w:u w:val="single"/>
        </w:rPr>
      </w:pPr>
    </w:p>
    <w:p w14:paraId="60CB5996" w14:textId="3169030A" w:rsidR="00C07E95" w:rsidRDefault="00C07E95" w:rsidP="00C07E95">
      <w:pPr>
        <w:spacing w:beforeLines="50" w:before="120" w:afterLines="50" w:after="120"/>
        <w:rPr>
          <w:rFonts w:cstheme="minorHAnsi"/>
          <w:b/>
          <w:bCs/>
          <w:u w:val="single"/>
        </w:rPr>
      </w:pPr>
      <w:r>
        <w:rPr>
          <w:rFonts w:cstheme="minorHAnsi" w:hint="eastAsia"/>
          <w:b/>
          <w:bCs/>
          <w:u w:val="single"/>
        </w:rPr>
        <w:t>I</w:t>
      </w:r>
      <w:r>
        <w:rPr>
          <w:rFonts w:cstheme="minorHAnsi"/>
          <w:b/>
          <w:bCs/>
          <w:u w:val="single"/>
        </w:rPr>
        <w:t>nterruption</w:t>
      </w:r>
    </w:p>
    <w:p w14:paraId="3C3CB262" w14:textId="77777777" w:rsidR="000B2489" w:rsidRPr="000C1D58" w:rsidRDefault="000B2489" w:rsidP="000B2489">
      <w:pPr>
        <w:rPr>
          <w:b/>
          <w:bCs/>
          <w:lang w:val="en-GB"/>
        </w:rPr>
      </w:pPr>
      <w:r w:rsidRPr="000C1D58">
        <w:rPr>
          <w:rFonts w:hint="eastAsia"/>
          <w:b/>
          <w:bCs/>
          <w:lang w:val="en-GB"/>
        </w:rPr>
        <w:t>O</w:t>
      </w:r>
      <w:r w:rsidRPr="000C1D58">
        <w:rPr>
          <w:b/>
          <w:bCs/>
          <w:lang w:val="en-GB"/>
        </w:rPr>
        <w:t>bservation</w:t>
      </w:r>
      <w:r>
        <w:rPr>
          <w:b/>
          <w:bCs/>
          <w:lang w:val="en-GB"/>
        </w:rPr>
        <w:t xml:space="preserve"> 7</w:t>
      </w:r>
      <w:r w:rsidRPr="000C1D58">
        <w:rPr>
          <w:b/>
          <w:bCs/>
          <w:lang w:val="en-GB"/>
        </w:rPr>
        <w:t>: the interruption at SCell addition/release with OD-SSB can be same as the legacy requirements in TS38.133 for SCell with always-on SSB.</w:t>
      </w:r>
    </w:p>
    <w:p w14:paraId="2FEC1706" w14:textId="77777777" w:rsidR="000B2489" w:rsidRPr="00FB6C52" w:rsidRDefault="000B2489" w:rsidP="000B2489">
      <w:pPr>
        <w:rPr>
          <w:b/>
          <w:bCs/>
          <w:i/>
          <w:iCs/>
        </w:rPr>
      </w:pPr>
      <w:r w:rsidRPr="00FB6C52">
        <w:rPr>
          <w:rFonts w:hint="eastAsia"/>
          <w:b/>
          <w:bCs/>
          <w:i/>
          <w:iCs/>
          <w:color w:val="000000" w:themeColor="text1"/>
          <w:szCs w:val="24"/>
        </w:rPr>
        <w:t>P</w:t>
      </w:r>
      <w:r w:rsidRPr="00FB6C52">
        <w:rPr>
          <w:b/>
          <w:bCs/>
          <w:i/>
          <w:iCs/>
          <w:color w:val="000000" w:themeColor="text1"/>
          <w:szCs w:val="24"/>
        </w:rPr>
        <w:t>roposal</w:t>
      </w:r>
      <w:r>
        <w:rPr>
          <w:b/>
          <w:bCs/>
          <w:i/>
          <w:iCs/>
          <w:color w:val="000000" w:themeColor="text1"/>
          <w:szCs w:val="24"/>
        </w:rPr>
        <w:t xml:space="preserve"> 9</w:t>
      </w:r>
      <w:r w:rsidRPr="00FB6C52">
        <w:rPr>
          <w:b/>
          <w:bCs/>
          <w:i/>
          <w:iCs/>
          <w:color w:val="000000" w:themeColor="text1"/>
          <w:szCs w:val="24"/>
        </w:rPr>
        <w:t xml:space="preserve">: The change on the clause </w:t>
      </w:r>
      <w:r w:rsidRPr="00FB6C52">
        <w:rPr>
          <w:b/>
          <w:bCs/>
          <w:i/>
          <w:iCs/>
        </w:rPr>
        <w:t>8.2.2.2.3 of TS 38.133 is needed. The CRs works for interruption requirements in TS38.133 can be updated as: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18"/>
        <w:gridCol w:w="3912"/>
      </w:tblGrid>
      <w:tr w:rsidR="000B2489" w14:paraId="05132C4C" w14:textId="77777777" w:rsidTr="008C47EE">
        <w:tc>
          <w:tcPr>
            <w:tcW w:w="10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3C1B79" w14:textId="77777777" w:rsidR="000B2489" w:rsidRPr="004D6669" w:rsidRDefault="000B2489" w:rsidP="008C47EE">
            <w:pPr>
              <w:pStyle w:val="afc"/>
              <w:spacing w:before="0" w:beforeAutospacing="0" w:after="180" w:afterAutospacing="0"/>
              <w:rPr>
                <w:rFonts w:asciiTheme="minorHAnsi" w:eastAsia="宋体" w:hAnsiTheme="minorHAnsi" w:cstheme="minorHAnsi"/>
                <w:strike/>
                <w:kern w:val="0"/>
                <w:sz w:val="20"/>
                <w:szCs w:val="20"/>
              </w:rPr>
            </w:pPr>
            <w:r w:rsidRPr="004D6669">
              <w:rPr>
                <w:rFonts w:asciiTheme="minorHAnsi" w:hAnsiTheme="minorHAnsi" w:cstheme="minorHAnsi"/>
                <w:strike/>
                <w:sz w:val="20"/>
                <w:szCs w:val="20"/>
              </w:rPr>
              <w:t>8.2.2.2.1</w:t>
            </w:r>
          </w:p>
        </w:tc>
        <w:tc>
          <w:tcPr>
            <w:tcW w:w="39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F6AB38" w14:textId="77777777" w:rsidR="000B2489" w:rsidRPr="004D6669" w:rsidRDefault="000B2489" w:rsidP="008C47EE">
            <w:pPr>
              <w:pStyle w:val="afc"/>
              <w:spacing w:before="0" w:beforeAutospacing="0" w:after="180" w:afterAutospacing="0"/>
              <w:rPr>
                <w:rFonts w:asciiTheme="minorHAnsi" w:hAnsiTheme="minorHAnsi" w:cstheme="minorHAnsi"/>
                <w:strike/>
                <w:sz w:val="20"/>
                <w:szCs w:val="20"/>
              </w:rPr>
            </w:pPr>
            <w:r w:rsidRPr="004D6669">
              <w:rPr>
                <w:rFonts w:asciiTheme="minorHAnsi" w:hAnsiTheme="minorHAnsi" w:cstheme="minorHAnsi"/>
                <w:strike/>
                <w:sz w:val="20"/>
                <w:szCs w:val="20"/>
              </w:rPr>
              <w:t>Interruptions at SCell addition/release</w:t>
            </w:r>
          </w:p>
        </w:tc>
      </w:tr>
      <w:tr w:rsidR="000B2489" w14:paraId="6A155940" w14:textId="77777777" w:rsidTr="008C47EE">
        <w:tc>
          <w:tcPr>
            <w:tcW w:w="10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B970A21" w14:textId="77777777" w:rsidR="000B2489" w:rsidRPr="004D6669" w:rsidRDefault="000B2489" w:rsidP="008C47EE">
            <w:pPr>
              <w:pStyle w:val="afc"/>
              <w:spacing w:before="0" w:beforeAutospacing="0" w:after="180" w:afterAutospacing="0"/>
              <w:rPr>
                <w:rFonts w:asciiTheme="minorHAnsi" w:hAnsiTheme="minorHAnsi" w:cstheme="minorHAnsi"/>
                <w:sz w:val="20"/>
                <w:szCs w:val="20"/>
              </w:rPr>
            </w:pPr>
            <w:r w:rsidRPr="004D6669">
              <w:rPr>
                <w:rFonts w:asciiTheme="minorHAnsi" w:hAnsiTheme="minorHAnsi" w:cstheme="minorHAnsi"/>
                <w:sz w:val="20"/>
                <w:szCs w:val="20"/>
              </w:rPr>
              <w:t>8.2.2.2.2</w:t>
            </w:r>
          </w:p>
        </w:tc>
        <w:tc>
          <w:tcPr>
            <w:tcW w:w="39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C6C841D" w14:textId="77777777" w:rsidR="000B2489" w:rsidRPr="004D6669" w:rsidRDefault="000B2489" w:rsidP="008C47EE">
            <w:pPr>
              <w:pStyle w:val="afc"/>
              <w:spacing w:before="0" w:beforeAutospacing="0" w:after="180" w:afterAutospacing="0"/>
              <w:rPr>
                <w:rFonts w:asciiTheme="minorHAnsi" w:hAnsiTheme="minorHAnsi" w:cstheme="minorHAnsi"/>
                <w:sz w:val="20"/>
                <w:szCs w:val="20"/>
              </w:rPr>
            </w:pPr>
            <w:r w:rsidRPr="004D6669">
              <w:rPr>
                <w:rFonts w:asciiTheme="minorHAnsi" w:hAnsiTheme="minorHAnsi" w:cstheme="minorHAnsi"/>
                <w:sz w:val="20"/>
                <w:szCs w:val="20"/>
              </w:rPr>
              <w:t>Interruptions at SCell activation/deactivation</w:t>
            </w:r>
          </w:p>
        </w:tc>
      </w:tr>
      <w:tr w:rsidR="000B2489" w14:paraId="2BA788F0" w14:textId="77777777" w:rsidTr="008C47EE">
        <w:tc>
          <w:tcPr>
            <w:tcW w:w="10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500DCAE2" w14:textId="77777777" w:rsidR="000B2489" w:rsidRPr="000B2489" w:rsidRDefault="000B2489" w:rsidP="008C47EE">
            <w:pPr>
              <w:pStyle w:val="afc"/>
              <w:spacing w:before="0" w:beforeAutospacing="0" w:after="180" w:afterAutospacing="0"/>
              <w:rPr>
                <w:rFonts w:asciiTheme="minorHAnsi" w:hAnsiTheme="minorHAnsi" w:cstheme="minorHAnsi"/>
                <w:sz w:val="20"/>
                <w:szCs w:val="20"/>
              </w:rPr>
            </w:pPr>
            <w:r w:rsidRPr="000B2489">
              <w:rPr>
                <w:rFonts w:asciiTheme="minorHAnsi" w:hAnsiTheme="minorHAnsi" w:cstheme="minorHAnsi"/>
                <w:sz w:val="20"/>
                <w:szCs w:val="20"/>
              </w:rPr>
              <w:t>8.2.2.2.3</w:t>
            </w:r>
          </w:p>
        </w:tc>
        <w:tc>
          <w:tcPr>
            <w:tcW w:w="39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tcPr>
          <w:p w14:paraId="3C2D29C0" w14:textId="77777777" w:rsidR="000B2489" w:rsidRPr="000B2489" w:rsidRDefault="000B2489" w:rsidP="008C47EE">
            <w:pPr>
              <w:pStyle w:val="afc"/>
              <w:spacing w:before="0" w:beforeAutospacing="0" w:after="180" w:afterAutospacing="0"/>
              <w:rPr>
                <w:rFonts w:asciiTheme="minorHAnsi" w:hAnsiTheme="minorHAnsi" w:cstheme="minorHAnsi"/>
                <w:sz w:val="20"/>
                <w:szCs w:val="20"/>
              </w:rPr>
            </w:pPr>
            <w:r w:rsidRPr="000B2489">
              <w:rPr>
                <w:rFonts w:asciiTheme="minorHAnsi" w:hAnsiTheme="minorHAnsi" w:cstheme="minorHAnsi"/>
                <w:sz w:val="20"/>
                <w:szCs w:val="20"/>
              </w:rPr>
              <w:t>Interruptions during measurement on deactivated SCC</w:t>
            </w:r>
          </w:p>
        </w:tc>
      </w:tr>
    </w:tbl>
    <w:p w14:paraId="5ED5697C" w14:textId="77777777" w:rsidR="000B2489" w:rsidRPr="000B2489" w:rsidRDefault="000B2489" w:rsidP="00E523C9">
      <w:pPr>
        <w:spacing w:beforeLines="50" w:before="120" w:afterLines="50" w:after="120"/>
        <w:rPr>
          <w:rFonts w:cstheme="minorHAnsi"/>
          <w:b/>
          <w:bCs/>
          <w:u w:val="single"/>
        </w:rPr>
      </w:pPr>
    </w:p>
    <w:p w14:paraId="4D187DF3" w14:textId="77777777" w:rsidR="000F20AC" w:rsidRPr="00F22E7F" w:rsidRDefault="000F20AC" w:rsidP="001D3830">
      <w:pPr>
        <w:pStyle w:val="1"/>
        <w:numPr>
          <w:ilvl w:val="0"/>
          <w:numId w:val="2"/>
        </w:numPr>
        <w:rPr>
          <w:rFonts w:asciiTheme="minorHAnsi" w:hAnsiTheme="minorHAnsi" w:cstheme="minorHAnsi"/>
        </w:rPr>
      </w:pPr>
      <w:r w:rsidRPr="00F22E7F">
        <w:rPr>
          <w:rFonts w:asciiTheme="minorHAnsi" w:hAnsiTheme="minorHAnsi" w:cstheme="minorHAnsi"/>
        </w:rPr>
        <w:t>References</w:t>
      </w:r>
    </w:p>
    <w:p w14:paraId="22A2139F" w14:textId="524F934F" w:rsidR="00C95E5E" w:rsidRPr="00F22E7F" w:rsidRDefault="0048769F" w:rsidP="00D52507">
      <w:pPr>
        <w:pStyle w:val="Doc-titleJK"/>
        <w:numPr>
          <w:ilvl w:val="0"/>
          <w:numId w:val="1"/>
        </w:numPr>
        <w:rPr>
          <w:rFonts w:asciiTheme="minorHAnsi" w:hAnsiTheme="minorHAnsi" w:cstheme="minorHAnsi"/>
          <w:color w:val="auto"/>
        </w:rPr>
      </w:pPr>
      <w:r w:rsidRPr="00F22E7F">
        <w:rPr>
          <w:rFonts w:asciiTheme="minorHAnsi" w:hAnsiTheme="minorHAnsi" w:cstheme="minorHAnsi"/>
          <w:color w:val="auto"/>
        </w:rPr>
        <w:t>RP-240830</w:t>
      </w:r>
    </w:p>
    <w:p w14:paraId="03FC2F4C" w14:textId="61D84809" w:rsidR="002455E1" w:rsidRDefault="002455E1" w:rsidP="00C95E5E">
      <w:pPr>
        <w:pStyle w:val="Doc-titleJK"/>
        <w:numPr>
          <w:ilvl w:val="0"/>
          <w:numId w:val="1"/>
        </w:numPr>
        <w:rPr>
          <w:rFonts w:asciiTheme="minorHAnsi" w:hAnsiTheme="minorHAnsi" w:cstheme="minorHAnsi"/>
          <w:color w:val="auto"/>
        </w:rPr>
      </w:pPr>
      <w:r w:rsidRPr="002455E1">
        <w:rPr>
          <w:rFonts w:asciiTheme="minorHAnsi" w:hAnsiTheme="minorHAnsi" w:cstheme="minorHAnsi"/>
          <w:color w:val="auto"/>
        </w:rPr>
        <w:lastRenderedPageBreak/>
        <w:t xml:space="preserve">R4-2420098 </w:t>
      </w:r>
      <w:r w:rsidRPr="00F22E7F">
        <w:rPr>
          <w:rFonts w:asciiTheme="minorHAnsi" w:hAnsiTheme="minorHAnsi" w:cstheme="minorHAnsi"/>
          <w:color w:val="auto"/>
        </w:rPr>
        <w:t>WF on RRM requirements for Netw_Energy_NR_enh_Part1</w:t>
      </w:r>
    </w:p>
    <w:p w14:paraId="7A91588B" w14:textId="6DCA4669" w:rsidR="00C95E5E" w:rsidRPr="00F22E7F" w:rsidRDefault="00C95E5E" w:rsidP="00C95E5E">
      <w:pPr>
        <w:pStyle w:val="Doc-titleJK"/>
        <w:numPr>
          <w:ilvl w:val="0"/>
          <w:numId w:val="1"/>
        </w:numPr>
        <w:rPr>
          <w:rFonts w:asciiTheme="minorHAnsi" w:hAnsiTheme="minorHAnsi" w:cstheme="minorHAnsi"/>
          <w:color w:val="auto"/>
        </w:rPr>
      </w:pPr>
      <w:r w:rsidRPr="00F22E7F">
        <w:rPr>
          <w:rFonts w:asciiTheme="minorHAnsi" w:hAnsiTheme="minorHAnsi" w:cstheme="minorHAnsi"/>
          <w:color w:val="auto"/>
        </w:rPr>
        <w:t>TS38.133 v18.</w:t>
      </w:r>
      <w:r w:rsidR="00623C1E" w:rsidRPr="00F22E7F">
        <w:rPr>
          <w:rFonts w:asciiTheme="minorHAnsi" w:hAnsiTheme="minorHAnsi" w:cstheme="minorHAnsi"/>
          <w:color w:val="auto"/>
        </w:rPr>
        <w:t>6</w:t>
      </w:r>
      <w:r w:rsidRPr="00F22E7F">
        <w:rPr>
          <w:rFonts w:asciiTheme="minorHAnsi" w:hAnsiTheme="minorHAnsi" w:cstheme="minorHAnsi"/>
          <w:color w:val="auto"/>
        </w:rPr>
        <w:t>.0</w:t>
      </w:r>
    </w:p>
    <w:p w14:paraId="076B05A3" w14:textId="76B0F579" w:rsidR="00C80C9D" w:rsidRPr="00F22E7F" w:rsidRDefault="009578B9" w:rsidP="00234252">
      <w:pPr>
        <w:pStyle w:val="Doc-titleJK"/>
        <w:numPr>
          <w:ilvl w:val="0"/>
          <w:numId w:val="1"/>
        </w:numPr>
        <w:rPr>
          <w:rFonts w:asciiTheme="minorHAnsi" w:hAnsiTheme="minorHAnsi" w:cstheme="minorHAnsi"/>
          <w:color w:val="auto"/>
        </w:rPr>
      </w:pPr>
      <w:hyperlink r:id="rId16" w:history="1">
        <w:r w:rsidR="00C406C2" w:rsidRPr="00F22E7F">
          <w:rPr>
            <w:rFonts w:asciiTheme="minorHAnsi" w:hAnsiTheme="minorHAnsi" w:cstheme="minorHAnsi"/>
            <w:color w:val="auto"/>
          </w:rPr>
          <w:t>R4-2420098</w:t>
        </w:r>
      </w:hyperlink>
      <w:r w:rsidR="00C406C2" w:rsidRPr="00F22E7F">
        <w:rPr>
          <w:rFonts w:asciiTheme="minorHAnsi" w:hAnsiTheme="minorHAnsi" w:cstheme="minorHAnsi"/>
          <w:color w:val="auto"/>
        </w:rPr>
        <w:tab/>
        <w:t>WF on RRM requirements for Netw_Energy_NR_enh_Part1</w:t>
      </w:r>
    </w:p>
    <w:p w14:paraId="49319D69" w14:textId="4A705BBB" w:rsidR="00C406C2" w:rsidRDefault="009578B9" w:rsidP="00276266">
      <w:pPr>
        <w:pStyle w:val="Doc-titleJK"/>
        <w:numPr>
          <w:ilvl w:val="0"/>
          <w:numId w:val="1"/>
        </w:numPr>
        <w:rPr>
          <w:rFonts w:asciiTheme="minorHAnsi" w:hAnsiTheme="minorHAnsi" w:cstheme="minorHAnsi"/>
          <w:color w:val="auto"/>
        </w:rPr>
      </w:pPr>
      <w:hyperlink r:id="rId17" w:history="1">
        <w:r w:rsidR="00C406C2" w:rsidRPr="00F22E7F">
          <w:rPr>
            <w:rFonts w:asciiTheme="minorHAnsi" w:hAnsiTheme="minorHAnsi" w:cstheme="minorHAnsi"/>
            <w:color w:val="auto"/>
          </w:rPr>
          <w:t>R4-2418282</w:t>
        </w:r>
      </w:hyperlink>
      <w:r w:rsidR="00C406C2" w:rsidRPr="00F22E7F">
        <w:rPr>
          <w:rFonts w:asciiTheme="minorHAnsi" w:hAnsiTheme="minorHAnsi" w:cstheme="minorHAnsi"/>
          <w:color w:val="auto"/>
        </w:rPr>
        <w:tab/>
        <w:t>Topic summary for [113][224] Netw_Energy_NR_enh_Part1</w:t>
      </w:r>
    </w:p>
    <w:p w14:paraId="537BE3D5" w14:textId="1ABEF00D" w:rsidR="001341B0" w:rsidRPr="001341B0" w:rsidRDefault="007F50CC" w:rsidP="001341B0">
      <w:pPr>
        <w:pStyle w:val="Doc-titleJK"/>
        <w:numPr>
          <w:ilvl w:val="0"/>
          <w:numId w:val="1"/>
        </w:numPr>
        <w:rPr>
          <w:rFonts w:asciiTheme="minorHAnsi" w:hAnsiTheme="minorHAnsi" w:cstheme="minorHAnsi"/>
          <w:color w:val="auto"/>
        </w:rPr>
      </w:pPr>
      <w:r w:rsidRPr="007F50CC">
        <w:rPr>
          <w:rFonts w:asciiTheme="minorHAnsi" w:hAnsiTheme="minorHAnsi" w:cstheme="minorHAnsi"/>
          <w:color w:val="auto"/>
        </w:rPr>
        <w:t>R4-2503124</w:t>
      </w:r>
    </w:p>
    <w:p w14:paraId="70B34D95" w14:textId="1C0917F1" w:rsidR="001341B0" w:rsidRPr="001341B0" w:rsidRDefault="007F50CC" w:rsidP="001341B0">
      <w:pPr>
        <w:pStyle w:val="Doc-titleJK"/>
        <w:numPr>
          <w:ilvl w:val="0"/>
          <w:numId w:val="1"/>
        </w:numPr>
        <w:rPr>
          <w:rFonts w:asciiTheme="minorHAnsi" w:hAnsiTheme="minorHAnsi" w:cstheme="minorHAnsi"/>
          <w:color w:val="auto"/>
        </w:rPr>
      </w:pPr>
      <w:r w:rsidRPr="007F50CC">
        <w:rPr>
          <w:rFonts w:asciiTheme="minorHAnsi" w:hAnsiTheme="minorHAnsi" w:cstheme="minorHAnsi"/>
          <w:color w:val="auto"/>
        </w:rPr>
        <w:t>R4-2505780</w:t>
      </w:r>
    </w:p>
    <w:p w14:paraId="12BD6BFC" w14:textId="7E917414" w:rsidR="007F6C61" w:rsidRPr="00F22E7F" w:rsidRDefault="007F6C61" w:rsidP="007F6C61">
      <w:pPr>
        <w:rPr>
          <w:rFonts w:cstheme="minorHAnsi"/>
          <w:lang w:eastAsia="en-GB"/>
        </w:rPr>
      </w:pPr>
    </w:p>
    <w:sectPr w:rsidR="007F6C61" w:rsidRPr="00F22E7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BCD56" w14:textId="77777777" w:rsidR="009578B9" w:rsidRDefault="009578B9">
      <w:r>
        <w:separator/>
      </w:r>
    </w:p>
  </w:endnote>
  <w:endnote w:type="continuationSeparator" w:id="0">
    <w:p w14:paraId="479B38FF" w14:textId="77777777" w:rsidR="009578B9" w:rsidRDefault="009578B9">
      <w:r>
        <w:continuationSeparator/>
      </w:r>
    </w:p>
  </w:endnote>
  <w:endnote w:type="continuationNotice" w:id="1">
    <w:p w14:paraId="282C3A0C" w14:textId="77777777" w:rsidR="009578B9" w:rsidRDefault="009578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variable"/>
    <w:sig w:usb0="00000003" w:usb1="00000000" w:usb2="00000000" w:usb3="00000000" w:csb0="00000001" w:csb1="00000000"/>
  </w:font>
  <w:font w:name="TimesNewRomanPSMT">
    <w:altName w:val="Times New Roman"/>
    <w:charset w:val="00"/>
    <w:family w:val="roman"/>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C347A4" w14:textId="77777777" w:rsidR="009578B9" w:rsidRDefault="009578B9">
      <w:r>
        <w:separator/>
      </w:r>
    </w:p>
  </w:footnote>
  <w:footnote w:type="continuationSeparator" w:id="0">
    <w:p w14:paraId="2A0BB945" w14:textId="77777777" w:rsidR="009578B9" w:rsidRDefault="009578B9">
      <w:r>
        <w:continuationSeparator/>
      </w:r>
    </w:p>
  </w:footnote>
  <w:footnote w:type="continuationNotice" w:id="1">
    <w:p w14:paraId="131862E4" w14:textId="77777777" w:rsidR="009578B9" w:rsidRDefault="009578B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D4D6D40"/>
    <w:multiLevelType w:val="hybridMultilevel"/>
    <w:tmpl w:val="FD9628C6"/>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2"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CEE7ADB"/>
    <w:multiLevelType w:val="hybridMultilevel"/>
    <w:tmpl w:val="ED8EE3C8"/>
    <w:lvl w:ilvl="0" w:tplc="0409001B">
      <w:start w:val="1"/>
      <w:numFmt w:val="lowerRoman"/>
      <w:lvlText w:val="%1."/>
      <w:lvlJc w:val="righ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7F26ED"/>
    <w:multiLevelType w:val="hybridMultilevel"/>
    <w:tmpl w:val="06C291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2889567E"/>
    <w:multiLevelType w:val="hybridMultilevel"/>
    <w:tmpl w:val="BF3E5246"/>
    <w:lvl w:ilvl="0" w:tplc="346EB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A7D2F37"/>
    <w:multiLevelType w:val="multilevel"/>
    <w:tmpl w:val="2A7D2F3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CBE2EF8"/>
    <w:multiLevelType w:val="hybridMultilevel"/>
    <w:tmpl w:val="DCB226AE"/>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525E75"/>
    <w:multiLevelType w:val="hybridMultilevel"/>
    <w:tmpl w:val="F0EC0C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EC35BD"/>
    <w:multiLevelType w:val="hybridMultilevel"/>
    <w:tmpl w:val="3912B476"/>
    <w:lvl w:ilvl="0" w:tplc="0409000F">
      <w:start w:val="1"/>
      <w:numFmt w:val="decimal"/>
      <w:lvlText w:val="%1."/>
      <w:lvlJc w:val="left"/>
      <w:pPr>
        <w:ind w:left="1129" w:hanging="420"/>
      </w:pPr>
    </w:lvl>
    <w:lvl w:ilvl="1" w:tplc="04090019">
      <w:start w:val="1"/>
      <w:numFmt w:val="lowerLetter"/>
      <w:lvlText w:val="%2)"/>
      <w:lvlJc w:val="left"/>
      <w:pPr>
        <w:ind w:left="1549" w:hanging="420"/>
      </w:pPr>
    </w:lvl>
    <w:lvl w:ilvl="2" w:tplc="0409001B">
      <w:start w:val="1"/>
      <w:numFmt w:val="lowerRoman"/>
      <w:lvlText w:val="%3."/>
      <w:lvlJc w:val="right"/>
      <w:pPr>
        <w:ind w:left="1969" w:hanging="420"/>
      </w:pPr>
    </w:lvl>
    <w:lvl w:ilvl="3" w:tplc="0409000F">
      <w:start w:val="1"/>
      <w:numFmt w:val="decimal"/>
      <w:lvlText w:val="%4."/>
      <w:lvlJc w:val="left"/>
      <w:pPr>
        <w:ind w:left="2389" w:hanging="420"/>
      </w:pPr>
    </w:lvl>
    <w:lvl w:ilvl="4" w:tplc="04090001">
      <w:start w:val="1"/>
      <w:numFmt w:val="bullet"/>
      <w:lvlText w:val=""/>
      <w:lvlJc w:val="left"/>
      <w:pPr>
        <w:ind w:left="2809" w:hanging="420"/>
      </w:pPr>
      <w:rPr>
        <w:rFonts w:ascii="Wingdings" w:hAnsi="Wingdings" w:hint="default"/>
      </w:rPr>
    </w:lvl>
    <w:lvl w:ilvl="5" w:tplc="0409001B">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1" w15:restartNumberingAfterBreak="0">
    <w:nsid w:val="3781117E"/>
    <w:multiLevelType w:val="hybridMultilevel"/>
    <w:tmpl w:val="E8A8128C"/>
    <w:lvl w:ilvl="0" w:tplc="94E00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13" w15:restartNumberingAfterBreak="0">
    <w:nsid w:val="3B317A7A"/>
    <w:multiLevelType w:val="hybridMultilevel"/>
    <w:tmpl w:val="F9D4E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23448D"/>
    <w:multiLevelType w:val="hybridMultilevel"/>
    <w:tmpl w:val="0B02C192"/>
    <w:lvl w:ilvl="0" w:tplc="0409001B">
      <w:start w:val="1"/>
      <w:numFmt w:val="lowerRoman"/>
      <w:lvlText w:val="%1."/>
      <w:lvlJc w:val="right"/>
      <w:pPr>
        <w:ind w:left="126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55230D1"/>
    <w:multiLevelType w:val="multilevel"/>
    <w:tmpl w:val="455230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500814C6"/>
    <w:multiLevelType w:val="hybridMultilevel"/>
    <w:tmpl w:val="6B7E3D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19"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15:restartNumberingAfterBreak="0">
    <w:nsid w:val="627D32BA"/>
    <w:multiLevelType w:val="hybridMultilevel"/>
    <w:tmpl w:val="9EF0EB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5D26BF"/>
    <w:multiLevelType w:val="hybridMultilevel"/>
    <w:tmpl w:val="4E50C0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6D1D76"/>
    <w:multiLevelType w:val="hybridMultilevel"/>
    <w:tmpl w:val="3E64F8B0"/>
    <w:lvl w:ilvl="0" w:tplc="CA92D9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77E96D41"/>
    <w:multiLevelType w:val="hybridMultilevel"/>
    <w:tmpl w:val="6D6657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3C1489"/>
    <w:multiLevelType w:val="hybridMultilevel"/>
    <w:tmpl w:val="FBFA3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6"/>
  </w:num>
  <w:num w:numId="3">
    <w:abstractNumId w:val="21"/>
  </w:num>
  <w:num w:numId="4">
    <w:abstractNumId w:val="19"/>
  </w:num>
  <w:num w:numId="5">
    <w:abstractNumId w:val="15"/>
  </w:num>
  <w:num w:numId="6">
    <w:abstractNumId w:val="15"/>
  </w:num>
  <w:num w:numId="7">
    <w:abstractNumId w:val="12"/>
    <w:lvlOverride w:ilvl="0">
      <w:startOverride w:val="1"/>
    </w:lvlOverride>
  </w:num>
  <w:num w:numId="8">
    <w:abstractNumId w:val="28"/>
  </w:num>
  <w:num w:numId="9">
    <w:abstractNumId w:val="20"/>
  </w:num>
  <w:num w:numId="10">
    <w:abstractNumId w:val="5"/>
  </w:num>
  <w:num w:numId="11">
    <w:abstractNumId w:val="8"/>
  </w:num>
  <w:num w:numId="12">
    <w:abstractNumId w:val="4"/>
  </w:num>
  <w:num w:numId="13">
    <w:abstractNumId w:val="2"/>
  </w:num>
  <w:num w:numId="14">
    <w:abstractNumId w:val="18"/>
  </w:num>
  <w:num w:numId="15">
    <w:abstractNumId w:val="2"/>
  </w:num>
  <w:num w:numId="16">
    <w:abstractNumId w:val="6"/>
  </w:num>
  <w:num w:numId="17">
    <w:abstractNumId w:val="13"/>
  </w:num>
  <w:num w:numId="18">
    <w:abstractNumId w:val="3"/>
  </w:num>
  <w:num w:numId="19">
    <w:abstractNumId w:val="18"/>
  </w:num>
  <w:num w:numId="20">
    <w:abstractNumId w:val="2"/>
  </w:num>
  <w:num w:numId="21">
    <w:abstractNumId w:val="1"/>
  </w:num>
  <w:num w:numId="22">
    <w:abstractNumId w:val="27"/>
  </w:num>
  <w:num w:numId="23">
    <w:abstractNumId w:val="9"/>
  </w:num>
  <w:num w:numId="24">
    <w:abstractNumId w:val="2"/>
  </w:num>
  <w:num w:numId="25">
    <w:abstractNumId w:val="7"/>
  </w:num>
  <w:num w:numId="26">
    <w:abstractNumId w:val="11"/>
  </w:num>
  <w:num w:numId="27">
    <w:abstractNumId w:val="24"/>
  </w:num>
  <w:num w:numId="28">
    <w:abstractNumId w:val="16"/>
  </w:num>
  <w:num w:numId="29">
    <w:abstractNumId w:val="23"/>
  </w:num>
  <w:num w:numId="30">
    <w:abstractNumId w:val="2"/>
  </w:num>
  <w:num w:numId="31">
    <w:abstractNumId w:val="22"/>
  </w:num>
  <w:num w:numId="32">
    <w:abstractNumId w:val="15"/>
  </w:num>
  <w:num w:numId="33">
    <w:abstractNumId w:val="10"/>
  </w:num>
  <w:num w:numId="34">
    <w:abstractNumId w:val="14"/>
  </w:num>
  <w:num w:numId="35">
    <w:abstractNumId w:val="17"/>
  </w:num>
  <w:num w:numId="36">
    <w:abstractNumId w:val="2"/>
  </w:num>
  <w:num w:numId="37">
    <w:abstractNumId w:val="0"/>
  </w:num>
  <w:num w:numId="38">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0B45"/>
    <w:rsid w:val="0001100B"/>
    <w:rsid w:val="00011779"/>
    <w:rsid w:val="00011F9B"/>
    <w:rsid w:val="00013170"/>
    <w:rsid w:val="00013939"/>
    <w:rsid w:val="000139C6"/>
    <w:rsid w:val="00014715"/>
    <w:rsid w:val="00015651"/>
    <w:rsid w:val="00015A95"/>
    <w:rsid w:val="00015B29"/>
    <w:rsid w:val="00016016"/>
    <w:rsid w:val="00016AF9"/>
    <w:rsid w:val="00017205"/>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27B91"/>
    <w:rsid w:val="0003194C"/>
    <w:rsid w:val="00031DAB"/>
    <w:rsid w:val="00031DDA"/>
    <w:rsid w:val="00031E77"/>
    <w:rsid w:val="000322AE"/>
    <w:rsid w:val="000324F3"/>
    <w:rsid w:val="00032920"/>
    <w:rsid w:val="00032982"/>
    <w:rsid w:val="00033135"/>
    <w:rsid w:val="00033282"/>
    <w:rsid w:val="000339EA"/>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882"/>
    <w:rsid w:val="00044A05"/>
    <w:rsid w:val="00044F97"/>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884"/>
    <w:rsid w:val="00061A43"/>
    <w:rsid w:val="0006251F"/>
    <w:rsid w:val="00062659"/>
    <w:rsid w:val="00062895"/>
    <w:rsid w:val="000628BD"/>
    <w:rsid w:val="00062F62"/>
    <w:rsid w:val="0006320D"/>
    <w:rsid w:val="0006340A"/>
    <w:rsid w:val="00063D9E"/>
    <w:rsid w:val="0006419E"/>
    <w:rsid w:val="000641A5"/>
    <w:rsid w:val="000647E5"/>
    <w:rsid w:val="00064AD3"/>
    <w:rsid w:val="00064EE8"/>
    <w:rsid w:val="00065792"/>
    <w:rsid w:val="00065F5E"/>
    <w:rsid w:val="00066A46"/>
    <w:rsid w:val="00067041"/>
    <w:rsid w:val="00067672"/>
    <w:rsid w:val="00067882"/>
    <w:rsid w:val="0007044F"/>
    <w:rsid w:val="0007075B"/>
    <w:rsid w:val="00070917"/>
    <w:rsid w:val="000712C4"/>
    <w:rsid w:val="00071CD5"/>
    <w:rsid w:val="00072C2F"/>
    <w:rsid w:val="00073070"/>
    <w:rsid w:val="000737ED"/>
    <w:rsid w:val="0007387C"/>
    <w:rsid w:val="00073A38"/>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0AFE"/>
    <w:rsid w:val="00091310"/>
    <w:rsid w:val="000913A1"/>
    <w:rsid w:val="00091F15"/>
    <w:rsid w:val="000933FB"/>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2B0"/>
    <w:rsid w:val="000A43D0"/>
    <w:rsid w:val="000A494F"/>
    <w:rsid w:val="000A4E95"/>
    <w:rsid w:val="000A50E6"/>
    <w:rsid w:val="000A5CFC"/>
    <w:rsid w:val="000A5E55"/>
    <w:rsid w:val="000A64F0"/>
    <w:rsid w:val="000A64F1"/>
    <w:rsid w:val="000A6A20"/>
    <w:rsid w:val="000A79A5"/>
    <w:rsid w:val="000B0C63"/>
    <w:rsid w:val="000B0DFE"/>
    <w:rsid w:val="000B2324"/>
    <w:rsid w:val="000B2489"/>
    <w:rsid w:val="000B2708"/>
    <w:rsid w:val="000B2A9B"/>
    <w:rsid w:val="000B2B72"/>
    <w:rsid w:val="000B423B"/>
    <w:rsid w:val="000B43A0"/>
    <w:rsid w:val="000B483C"/>
    <w:rsid w:val="000B5903"/>
    <w:rsid w:val="000B604E"/>
    <w:rsid w:val="000B616A"/>
    <w:rsid w:val="000B673F"/>
    <w:rsid w:val="000B7733"/>
    <w:rsid w:val="000B7E17"/>
    <w:rsid w:val="000C00EA"/>
    <w:rsid w:val="000C0A3C"/>
    <w:rsid w:val="000C0C04"/>
    <w:rsid w:val="000C0C49"/>
    <w:rsid w:val="000C13EA"/>
    <w:rsid w:val="000C1885"/>
    <w:rsid w:val="000C197E"/>
    <w:rsid w:val="000C1CE9"/>
    <w:rsid w:val="000C1D58"/>
    <w:rsid w:val="000C25FC"/>
    <w:rsid w:val="000C25FF"/>
    <w:rsid w:val="000C283B"/>
    <w:rsid w:val="000C2D07"/>
    <w:rsid w:val="000C3C0E"/>
    <w:rsid w:val="000C4FC7"/>
    <w:rsid w:val="000C513B"/>
    <w:rsid w:val="000C51AD"/>
    <w:rsid w:val="000C59F9"/>
    <w:rsid w:val="000C5DB2"/>
    <w:rsid w:val="000C662C"/>
    <w:rsid w:val="000C6B0D"/>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905"/>
    <w:rsid w:val="000D7B3A"/>
    <w:rsid w:val="000E00FA"/>
    <w:rsid w:val="000E0C7D"/>
    <w:rsid w:val="000E10B8"/>
    <w:rsid w:val="000E1506"/>
    <w:rsid w:val="000E226B"/>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145"/>
    <w:rsid w:val="000F644D"/>
    <w:rsid w:val="000F66BE"/>
    <w:rsid w:val="000F6E42"/>
    <w:rsid w:val="000F787E"/>
    <w:rsid w:val="000F7BA3"/>
    <w:rsid w:val="0010129E"/>
    <w:rsid w:val="00101370"/>
    <w:rsid w:val="00101475"/>
    <w:rsid w:val="0010173D"/>
    <w:rsid w:val="00102895"/>
    <w:rsid w:val="00102A61"/>
    <w:rsid w:val="00102C94"/>
    <w:rsid w:val="00102F67"/>
    <w:rsid w:val="001031CE"/>
    <w:rsid w:val="001031CF"/>
    <w:rsid w:val="00103A83"/>
    <w:rsid w:val="00104CBD"/>
    <w:rsid w:val="00105358"/>
    <w:rsid w:val="00105D4D"/>
    <w:rsid w:val="00105FE2"/>
    <w:rsid w:val="0010602F"/>
    <w:rsid w:val="0010668E"/>
    <w:rsid w:val="00106AF9"/>
    <w:rsid w:val="0010761B"/>
    <w:rsid w:val="001111C5"/>
    <w:rsid w:val="001114A8"/>
    <w:rsid w:val="001116DA"/>
    <w:rsid w:val="00111C2D"/>
    <w:rsid w:val="001122AF"/>
    <w:rsid w:val="0011230A"/>
    <w:rsid w:val="00112516"/>
    <w:rsid w:val="00112543"/>
    <w:rsid w:val="00112A7C"/>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252"/>
    <w:rsid w:val="00121AF6"/>
    <w:rsid w:val="00121D18"/>
    <w:rsid w:val="00121E5E"/>
    <w:rsid w:val="0012271B"/>
    <w:rsid w:val="001228AF"/>
    <w:rsid w:val="00123F39"/>
    <w:rsid w:val="001246B3"/>
    <w:rsid w:val="0012494E"/>
    <w:rsid w:val="001252C5"/>
    <w:rsid w:val="001257BC"/>
    <w:rsid w:val="00125A3D"/>
    <w:rsid w:val="00125C61"/>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1B0"/>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39C"/>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725"/>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12"/>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14B"/>
    <w:rsid w:val="001932AF"/>
    <w:rsid w:val="001938A3"/>
    <w:rsid w:val="00193934"/>
    <w:rsid w:val="00194209"/>
    <w:rsid w:val="001942DB"/>
    <w:rsid w:val="00194D5A"/>
    <w:rsid w:val="00194EC5"/>
    <w:rsid w:val="00195046"/>
    <w:rsid w:val="001964F8"/>
    <w:rsid w:val="00196603"/>
    <w:rsid w:val="001969AB"/>
    <w:rsid w:val="001970B9"/>
    <w:rsid w:val="001978E1"/>
    <w:rsid w:val="00197A9C"/>
    <w:rsid w:val="00197B28"/>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B2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8CC"/>
    <w:rsid w:val="001F1EFE"/>
    <w:rsid w:val="001F243A"/>
    <w:rsid w:val="001F25F2"/>
    <w:rsid w:val="001F2FB0"/>
    <w:rsid w:val="001F3BD9"/>
    <w:rsid w:val="001F3D75"/>
    <w:rsid w:val="001F43C8"/>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128"/>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15FEE"/>
    <w:rsid w:val="0022041B"/>
    <w:rsid w:val="002208A0"/>
    <w:rsid w:val="00220F67"/>
    <w:rsid w:val="0022170A"/>
    <w:rsid w:val="00221C71"/>
    <w:rsid w:val="00222A7A"/>
    <w:rsid w:val="00222CCB"/>
    <w:rsid w:val="00222F4D"/>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605"/>
    <w:rsid w:val="00240A3A"/>
    <w:rsid w:val="00241125"/>
    <w:rsid w:val="00241BAD"/>
    <w:rsid w:val="00241E4C"/>
    <w:rsid w:val="00242208"/>
    <w:rsid w:val="0024278A"/>
    <w:rsid w:val="00242A91"/>
    <w:rsid w:val="00242B05"/>
    <w:rsid w:val="0024336B"/>
    <w:rsid w:val="00243A42"/>
    <w:rsid w:val="00243A9F"/>
    <w:rsid w:val="002440D5"/>
    <w:rsid w:val="002450DC"/>
    <w:rsid w:val="0024530E"/>
    <w:rsid w:val="002455B2"/>
    <w:rsid w:val="002455E1"/>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7A2"/>
    <w:rsid w:val="00253CC6"/>
    <w:rsid w:val="00253E76"/>
    <w:rsid w:val="00254559"/>
    <w:rsid w:val="00254C76"/>
    <w:rsid w:val="00255BF0"/>
    <w:rsid w:val="00255CE8"/>
    <w:rsid w:val="00256A17"/>
    <w:rsid w:val="00256D93"/>
    <w:rsid w:val="00256F2F"/>
    <w:rsid w:val="002573BE"/>
    <w:rsid w:val="00257578"/>
    <w:rsid w:val="002605E6"/>
    <w:rsid w:val="002605F3"/>
    <w:rsid w:val="00260674"/>
    <w:rsid w:val="002608F0"/>
    <w:rsid w:val="00261513"/>
    <w:rsid w:val="0026244C"/>
    <w:rsid w:val="0026334E"/>
    <w:rsid w:val="0026381F"/>
    <w:rsid w:val="00263A1D"/>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6EE0"/>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8D2"/>
    <w:rsid w:val="00275CE5"/>
    <w:rsid w:val="00275E28"/>
    <w:rsid w:val="00275FEA"/>
    <w:rsid w:val="00276266"/>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DB8"/>
    <w:rsid w:val="00291E51"/>
    <w:rsid w:val="00292B5F"/>
    <w:rsid w:val="00292BF0"/>
    <w:rsid w:val="00292DBA"/>
    <w:rsid w:val="0029307F"/>
    <w:rsid w:val="00293878"/>
    <w:rsid w:val="00293F9E"/>
    <w:rsid w:val="00294088"/>
    <w:rsid w:val="002952AB"/>
    <w:rsid w:val="002958E8"/>
    <w:rsid w:val="002959BF"/>
    <w:rsid w:val="00295B60"/>
    <w:rsid w:val="002968B9"/>
    <w:rsid w:val="00296A2C"/>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9A1"/>
    <w:rsid w:val="002B3ECB"/>
    <w:rsid w:val="002B4EFB"/>
    <w:rsid w:val="002B57F3"/>
    <w:rsid w:val="002B5808"/>
    <w:rsid w:val="002B606E"/>
    <w:rsid w:val="002B6194"/>
    <w:rsid w:val="002B76DF"/>
    <w:rsid w:val="002B7AAA"/>
    <w:rsid w:val="002C0E49"/>
    <w:rsid w:val="002C1022"/>
    <w:rsid w:val="002C1504"/>
    <w:rsid w:val="002C18DD"/>
    <w:rsid w:val="002C1D8E"/>
    <w:rsid w:val="002C26E3"/>
    <w:rsid w:val="002C2BD0"/>
    <w:rsid w:val="002C3621"/>
    <w:rsid w:val="002C3ECC"/>
    <w:rsid w:val="002C4076"/>
    <w:rsid w:val="002C5A0A"/>
    <w:rsid w:val="002C5EC5"/>
    <w:rsid w:val="002C6911"/>
    <w:rsid w:val="002C6960"/>
    <w:rsid w:val="002C6990"/>
    <w:rsid w:val="002D0792"/>
    <w:rsid w:val="002D18AA"/>
    <w:rsid w:val="002D1FDF"/>
    <w:rsid w:val="002D2AEE"/>
    <w:rsid w:val="002D2D5C"/>
    <w:rsid w:val="002D326F"/>
    <w:rsid w:val="002D33DC"/>
    <w:rsid w:val="002D33E8"/>
    <w:rsid w:val="002D365F"/>
    <w:rsid w:val="002D3BF7"/>
    <w:rsid w:val="002D44EE"/>
    <w:rsid w:val="002D55EE"/>
    <w:rsid w:val="002D5868"/>
    <w:rsid w:val="002D5900"/>
    <w:rsid w:val="002D5D8F"/>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4E4A"/>
    <w:rsid w:val="002F544B"/>
    <w:rsid w:val="002F54FD"/>
    <w:rsid w:val="002F63C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789"/>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6A0"/>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0A91"/>
    <w:rsid w:val="00320E51"/>
    <w:rsid w:val="0032116A"/>
    <w:rsid w:val="00321418"/>
    <w:rsid w:val="00321852"/>
    <w:rsid w:val="00321971"/>
    <w:rsid w:val="00322833"/>
    <w:rsid w:val="00322E98"/>
    <w:rsid w:val="003239A4"/>
    <w:rsid w:val="00323CCA"/>
    <w:rsid w:val="00323E9D"/>
    <w:rsid w:val="00324708"/>
    <w:rsid w:val="00324866"/>
    <w:rsid w:val="003257B0"/>
    <w:rsid w:val="00325D78"/>
    <w:rsid w:val="0032636B"/>
    <w:rsid w:val="00327A6E"/>
    <w:rsid w:val="00330797"/>
    <w:rsid w:val="00330B1E"/>
    <w:rsid w:val="0033107D"/>
    <w:rsid w:val="0033147F"/>
    <w:rsid w:val="00331817"/>
    <w:rsid w:val="00331C6A"/>
    <w:rsid w:val="00331F71"/>
    <w:rsid w:val="00332334"/>
    <w:rsid w:val="0033250A"/>
    <w:rsid w:val="00333E46"/>
    <w:rsid w:val="003348D2"/>
    <w:rsid w:val="00334AA0"/>
    <w:rsid w:val="00334E92"/>
    <w:rsid w:val="00334FCF"/>
    <w:rsid w:val="00335473"/>
    <w:rsid w:val="003359F7"/>
    <w:rsid w:val="0033677A"/>
    <w:rsid w:val="00336B61"/>
    <w:rsid w:val="00336D1D"/>
    <w:rsid w:val="00336FF1"/>
    <w:rsid w:val="00337F60"/>
    <w:rsid w:val="0034111C"/>
    <w:rsid w:val="00341AF3"/>
    <w:rsid w:val="003422EF"/>
    <w:rsid w:val="00342C98"/>
    <w:rsid w:val="00343904"/>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3F9D"/>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514"/>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6453"/>
    <w:rsid w:val="0036664B"/>
    <w:rsid w:val="00366848"/>
    <w:rsid w:val="00367084"/>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693B"/>
    <w:rsid w:val="0037748F"/>
    <w:rsid w:val="0037751C"/>
    <w:rsid w:val="003777BA"/>
    <w:rsid w:val="00377C9C"/>
    <w:rsid w:val="00380621"/>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C03"/>
    <w:rsid w:val="00397D9E"/>
    <w:rsid w:val="00397FE0"/>
    <w:rsid w:val="003A082E"/>
    <w:rsid w:val="003A0997"/>
    <w:rsid w:val="003A123F"/>
    <w:rsid w:val="003A2455"/>
    <w:rsid w:val="003A2CF1"/>
    <w:rsid w:val="003A3558"/>
    <w:rsid w:val="003A3897"/>
    <w:rsid w:val="003A3936"/>
    <w:rsid w:val="003A3995"/>
    <w:rsid w:val="003A3CA1"/>
    <w:rsid w:val="003A4379"/>
    <w:rsid w:val="003A4BFA"/>
    <w:rsid w:val="003A50A5"/>
    <w:rsid w:val="003A597F"/>
    <w:rsid w:val="003A5B59"/>
    <w:rsid w:val="003A5D86"/>
    <w:rsid w:val="003A5DBE"/>
    <w:rsid w:val="003A5EB3"/>
    <w:rsid w:val="003A6649"/>
    <w:rsid w:val="003A6A7B"/>
    <w:rsid w:val="003A73F8"/>
    <w:rsid w:val="003A741F"/>
    <w:rsid w:val="003A7490"/>
    <w:rsid w:val="003A762C"/>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3BA"/>
    <w:rsid w:val="003C2599"/>
    <w:rsid w:val="003C2834"/>
    <w:rsid w:val="003C2925"/>
    <w:rsid w:val="003C296C"/>
    <w:rsid w:val="003C29E2"/>
    <w:rsid w:val="003C30CC"/>
    <w:rsid w:val="003C3147"/>
    <w:rsid w:val="003C338F"/>
    <w:rsid w:val="003C363A"/>
    <w:rsid w:val="003C3788"/>
    <w:rsid w:val="003C4257"/>
    <w:rsid w:val="003C4599"/>
    <w:rsid w:val="003C4A11"/>
    <w:rsid w:val="003C4ACE"/>
    <w:rsid w:val="003C5463"/>
    <w:rsid w:val="003C702E"/>
    <w:rsid w:val="003C74CB"/>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4D32"/>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814"/>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449E"/>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1496"/>
    <w:rsid w:val="004034B1"/>
    <w:rsid w:val="004036FD"/>
    <w:rsid w:val="004037C8"/>
    <w:rsid w:val="0040471B"/>
    <w:rsid w:val="004053E4"/>
    <w:rsid w:val="004059DD"/>
    <w:rsid w:val="00405A5A"/>
    <w:rsid w:val="00405C69"/>
    <w:rsid w:val="00406A6B"/>
    <w:rsid w:val="0040726D"/>
    <w:rsid w:val="0040762A"/>
    <w:rsid w:val="00407CC5"/>
    <w:rsid w:val="00410531"/>
    <w:rsid w:val="004108AD"/>
    <w:rsid w:val="0041147C"/>
    <w:rsid w:val="00412616"/>
    <w:rsid w:val="00414024"/>
    <w:rsid w:val="00414382"/>
    <w:rsid w:val="00414D64"/>
    <w:rsid w:val="004150F5"/>
    <w:rsid w:val="00415377"/>
    <w:rsid w:val="00415BD8"/>
    <w:rsid w:val="004168D4"/>
    <w:rsid w:val="00416AEA"/>
    <w:rsid w:val="004176FF"/>
    <w:rsid w:val="00417F21"/>
    <w:rsid w:val="00420207"/>
    <w:rsid w:val="0042112E"/>
    <w:rsid w:val="00421290"/>
    <w:rsid w:val="004220D1"/>
    <w:rsid w:val="0042232E"/>
    <w:rsid w:val="004236B1"/>
    <w:rsid w:val="004245E6"/>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531"/>
    <w:rsid w:val="00431633"/>
    <w:rsid w:val="00431765"/>
    <w:rsid w:val="00431875"/>
    <w:rsid w:val="004318B6"/>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8C4"/>
    <w:rsid w:val="00437DDB"/>
    <w:rsid w:val="00440604"/>
    <w:rsid w:val="004409D8"/>
    <w:rsid w:val="00440CAF"/>
    <w:rsid w:val="00441AE3"/>
    <w:rsid w:val="00442010"/>
    <w:rsid w:val="00442160"/>
    <w:rsid w:val="0044270F"/>
    <w:rsid w:val="00442ADE"/>
    <w:rsid w:val="00442D6C"/>
    <w:rsid w:val="0044305E"/>
    <w:rsid w:val="0044381A"/>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246B"/>
    <w:rsid w:val="004637C4"/>
    <w:rsid w:val="0046385E"/>
    <w:rsid w:val="004639A9"/>
    <w:rsid w:val="00464051"/>
    <w:rsid w:val="004648C4"/>
    <w:rsid w:val="00464982"/>
    <w:rsid w:val="00464C8F"/>
    <w:rsid w:val="00464E02"/>
    <w:rsid w:val="004656FD"/>
    <w:rsid w:val="004666D3"/>
    <w:rsid w:val="00466730"/>
    <w:rsid w:val="004667C9"/>
    <w:rsid w:val="00470077"/>
    <w:rsid w:val="004701D9"/>
    <w:rsid w:val="00470650"/>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4BB1"/>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5CB"/>
    <w:rsid w:val="00497C94"/>
    <w:rsid w:val="004A0068"/>
    <w:rsid w:val="004A037F"/>
    <w:rsid w:val="004A0A2C"/>
    <w:rsid w:val="004A0EAE"/>
    <w:rsid w:val="004A1A55"/>
    <w:rsid w:val="004A1C50"/>
    <w:rsid w:val="004A23F4"/>
    <w:rsid w:val="004A2604"/>
    <w:rsid w:val="004A26A8"/>
    <w:rsid w:val="004A2845"/>
    <w:rsid w:val="004A2996"/>
    <w:rsid w:val="004A2A08"/>
    <w:rsid w:val="004A3351"/>
    <w:rsid w:val="004A3417"/>
    <w:rsid w:val="004A37BA"/>
    <w:rsid w:val="004A37D8"/>
    <w:rsid w:val="004A4B61"/>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CF7"/>
    <w:rsid w:val="004C0F44"/>
    <w:rsid w:val="004C1465"/>
    <w:rsid w:val="004C14D0"/>
    <w:rsid w:val="004C15EE"/>
    <w:rsid w:val="004C2060"/>
    <w:rsid w:val="004C26BE"/>
    <w:rsid w:val="004C291B"/>
    <w:rsid w:val="004C2BF2"/>
    <w:rsid w:val="004C2C7F"/>
    <w:rsid w:val="004C34F5"/>
    <w:rsid w:val="004C34FA"/>
    <w:rsid w:val="004C407A"/>
    <w:rsid w:val="004C41C6"/>
    <w:rsid w:val="004C429A"/>
    <w:rsid w:val="004C5301"/>
    <w:rsid w:val="004C5C9C"/>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11F"/>
    <w:rsid w:val="004D4614"/>
    <w:rsid w:val="004D5567"/>
    <w:rsid w:val="004D5B99"/>
    <w:rsid w:val="004D5C5A"/>
    <w:rsid w:val="004D5D00"/>
    <w:rsid w:val="004D5F34"/>
    <w:rsid w:val="004D6096"/>
    <w:rsid w:val="004D6199"/>
    <w:rsid w:val="004D62FC"/>
    <w:rsid w:val="004D6669"/>
    <w:rsid w:val="004D6A58"/>
    <w:rsid w:val="004D776D"/>
    <w:rsid w:val="004D7E05"/>
    <w:rsid w:val="004E00FB"/>
    <w:rsid w:val="004E02C4"/>
    <w:rsid w:val="004E04B1"/>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E78BC"/>
    <w:rsid w:val="004F02D8"/>
    <w:rsid w:val="004F0874"/>
    <w:rsid w:val="004F0DB4"/>
    <w:rsid w:val="004F29DA"/>
    <w:rsid w:val="004F2F4A"/>
    <w:rsid w:val="004F4183"/>
    <w:rsid w:val="004F4EC1"/>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84A"/>
    <w:rsid w:val="005209B4"/>
    <w:rsid w:val="00520A1E"/>
    <w:rsid w:val="00520F91"/>
    <w:rsid w:val="00521EF6"/>
    <w:rsid w:val="00522281"/>
    <w:rsid w:val="00522433"/>
    <w:rsid w:val="00522EBE"/>
    <w:rsid w:val="00523575"/>
    <w:rsid w:val="00523F0C"/>
    <w:rsid w:val="0052471A"/>
    <w:rsid w:val="00524B74"/>
    <w:rsid w:val="00524C2B"/>
    <w:rsid w:val="005259B7"/>
    <w:rsid w:val="00525AC4"/>
    <w:rsid w:val="00525E8F"/>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9EE"/>
    <w:rsid w:val="00556DF0"/>
    <w:rsid w:val="00556F7A"/>
    <w:rsid w:val="00557F71"/>
    <w:rsid w:val="005603B3"/>
    <w:rsid w:val="0056072C"/>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A06"/>
    <w:rsid w:val="00566BA0"/>
    <w:rsid w:val="00566F1E"/>
    <w:rsid w:val="0056703D"/>
    <w:rsid w:val="00567B7A"/>
    <w:rsid w:val="00567B92"/>
    <w:rsid w:val="00570238"/>
    <w:rsid w:val="005705AD"/>
    <w:rsid w:val="00570682"/>
    <w:rsid w:val="005707E1"/>
    <w:rsid w:val="00571008"/>
    <w:rsid w:val="00571D4C"/>
    <w:rsid w:val="00572105"/>
    <w:rsid w:val="00572886"/>
    <w:rsid w:val="005728BE"/>
    <w:rsid w:val="00572D6B"/>
    <w:rsid w:val="00572E8F"/>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77E6D"/>
    <w:rsid w:val="00580536"/>
    <w:rsid w:val="00581285"/>
    <w:rsid w:val="00581D49"/>
    <w:rsid w:val="005822FB"/>
    <w:rsid w:val="00583094"/>
    <w:rsid w:val="0058319C"/>
    <w:rsid w:val="005833D1"/>
    <w:rsid w:val="0058468F"/>
    <w:rsid w:val="005852A4"/>
    <w:rsid w:val="00585771"/>
    <w:rsid w:val="00585B92"/>
    <w:rsid w:val="00586EF1"/>
    <w:rsid w:val="0058730A"/>
    <w:rsid w:val="0058731D"/>
    <w:rsid w:val="00587995"/>
    <w:rsid w:val="0059074A"/>
    <w:rsid w:val="00590AD6"/>
    <w:rsid w:val="0059139C"/>
    <w:rsid w:val="00591F58"/>
    <w:rsid w:val="00592141"/>
    <w:rsid w:val="00592244"/>
    <w:rsid w:val="005927F5"/>
    <w:rsid w:val="00592DC5"/>
    <w:rsid w:val="005932A5"/>
    <w:rsid w:val="00594823"/>
    <w:rsid w:val="00594B14"/>
    <w:rsid w:val="00594D4B"/>
    <w:rsid w:val="00595E8C"/>
    <w:rsid w:val="0059694C"/>
    <w:rsid w:val="00596A67"/>
    <w:rsid w:val="005977CC"/>
    <w:rsid w:val="005A0683"/>
    <w:rsid w:val="005A138C"/>
    <w:rsid w:val="005A1D91"/>
    <w:rsid w:val="005A2B60"/>
    <w:rsid w:val="005A30B2"/>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03E"/>
    <w:rsid w:val="005B0319"/>
    <w:rsid w:val="005B03B3"/>
    <w:rsid w:val="005B03CD"/>
    <w:rsid w:val="005B0472"/>
    <w:rsid w:val="005B08D6"/>
    <w:rsid w:val="005B10D4"/>
    <w:rsid w:val="005B1271"/>
    <w:rsid w:val="005B2177"/>
    <w:rsid w:val="005B2BA2"/>
    <w:rsid w:val="005B3184"/>
    <w:rsid w:val="005B33C2"/>
    <w:rsid w:val="005B37D5"/>
    <w:rsid w:val="005B3B05"/>
    <w:rsid w:val="005B4BC0"/>
    <w:rsid w:val="005B5DBE"/>
    <w:rsid w:val="005B6824"/>
    <w:rsid w:val="005B68DB"/>
    <w:rsid w:val="005B79B5"/>
    <w:rsid w:val="005C06D1"/>
    <w:rsid w:val="005C0871"/>
    <w:rsid w:val="005C08E9"/>
    <w:rsid w:val="005C0FF1"/>
    <w:rsid w:val="005C1E7B"/>
    <w:rsid w:val="005C26D7"/>
    <w:rsid w:val="005C369E"/>
    <w:rsid w:val="005C4486"/>
    <w:rsid w:val="005C4A07"/>
    <w:rsid w:val="005C52AC"/>
    <w:rsid w:val="005C5A64"/>
    <w:rsid w:val="005C5E4A"/>
    <w:rsid w:val="005C5ED7"/>
    <w:rsid w:val="005C5F93"/>
    <w:rsid w:val="005C6E40"/>
    <w:rsid w:val="005C6E86"/>
    <w:rsid w:val="005C7136"/>
    <w:rsid w:val="005C748C"/>
    <w:rsid w:val="005D0100"/>
    <w:rsid w:val="005D0472"/>
    <w:rsid w:val="005D04C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5C"/>
    <w:rsid w:val="005D7860"/>
    <w:rsid w:val="005D792E"/>
    <w:rsid w:val="005D7C14"/>
    <w:rsid w:val="005D7D81"/>
    <w:rsid w:val="005D7F35"/>
    <w:rsid w:val="005E01EC"/>
    <w:rsid w:val="005E0263"/>
    <w:rsid w:val="005E0C56"/>
    <w:rsid w:val="005E1016"/>
    <w:rsid w:val="005E11E4"/>
    <w:rsid w:val="005E1B1D"/>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0F76"/>
    <w:rsid w:val="005F1915"/>
    <w:rsid w:val="005F1E81"/>
    <w:rsid w:val="005F2C25"/>
    <w:rsid w:val="005F352F"/>
    <w:rsid w:val="005F3BA1"/>
    <w:rsid w:val="005F3BA4"/>
    <w:rsid w:val="005F3EFD"/>
    <w:rsid w:val="005F458A"/>
    <w:rsid w:val="005F45AB"/>
    <w:rsid w:val="005F4827"/>
    <w:rsid w:val="005F5600"/>
    <w:rsid w:val="005F6143"/>
    <w:rsid w:val="005F6A6C"/>
    <w:rsid w:val="005F7562"/>
    <w:rsid w:val="005F7750"/>
    <w:rsid w:val="005F7F84"/>
    <w:rsid w:val="006004FE"/>
    <w:rsid w:val="00600A88"/>
    <w:rsid w:val="00601914"/>
    <w:rsid w:val="00602084"/>
    <w:rsid w:val="006021DE"/>
    <w:rsid w:val="006024CC"/>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202B1"/>
    <w:rsid w:val="00620957"/>
    <w:rsid w:val="0062194F"/>
    <w:rsid w:val="00622702"/>
    <w:rsid w:val="0062286A"/>
    <w:rsid w:val="00622E36"/>
    <w:rsid w:val="00623C1E"/>
    <w:rsid w:val="00623E4F"/>
    <w:rsid w:val="00624221"/>
    <w:rsid w:val="006248B9"/>
    <w:rsid w:val="006256AA"/>
    <w:rsid w:val="00625759"/>
    <w:rsid w:val="006263AC"/>
    <w:rsid w:val="006263D7"/>
    <w:rsid w:val="00626475"/>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A1F"/>
    <w:rsid w:val="00642E9E"/>
    <w:rsid w:val="006435B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3B48"/>
    <w:rsid w:val="00654FE8"/>
    <w:rsid w:val="0065589E"/>
    <w:rsid w:val="00655925"/>
    <w:rsid w:val="00655A79"/>
    <w:rsid w:val="00655BA9"/>
    <w:rsid w:val="00655E02"/>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4B7B"/>
    <w:rsid w:val="00665765"/>
    <w:rsid w:val="00665F0F"/>
    <w:rsid w:val="00666B5D"/>
    <w:rsid w:val="006675BA"/>
    <w:rsid w:val="00670694"/>
    <w:rsid w:val="00670D7C"/>
    <w:rsid w:val="006717A0"/>
    <w:rsid w:val="006717A3"/>
    <w:rsid w:val="006722F1"/>
    <w:rsid w:val="00673767"/>
    <w:rsid w:val="00673BF0"/>
    <w:rsid w:val="0067450A"/>
    <w:rsid w:val="006747A8"/>
    <w:rsid w:val="006748AB"/>
    <w:rsid w:val="00674D88"/>
    <w:rsid w:val="006758E5"/>
    <w:rsid w:val="00675D57"/>
    <w:rsid w:val="0067619F"/>
    <w:rsid w:val="006763EB"/>
    <w:rsid w:val="00676527"/>
    <w:rsid w:val="00677478"/>
    <w:rsid w:val="00677925"/>
    <w:rsid w:val="00677FEA"/>
    <w:rsid w:val="006803D7"/>
    <w:rsid w:val="00680DDF"/>
    <w:rsid w:val="00681C67"/>
    <w:rsid w:val="0068272C"/>
    <w:rsid w:val="006828EC"/>
    <w:rsid w:val="00682C80"/>
    <w:rsid w:val="0068315A"/>
    <w:rsid w:val="00683368"/>
    <w:rsid w:val="00683EC8"/>
    <w:rsid w:val="006844CD"/>
    <w:rsid w:val="00684AEC"/>
    <w:rsid w:val="0068522F"/>
    <w:rsid w:val="006852B9"/>
    <w:rsid w:val="0068563D"/>
    <w:rsid w:val="00685761"/>
    <w:rsid w:val="0068651A"/>
    <w:rsid w:val="006870CB"/>
    <w:rsid w:val="006872DD"/>
    <w:rsid w:val="00687331"/>
    <w:rsid w:val="00690307"/>
    <w:rsid w:val="00690BD7"/>
    <w:rsid w:val="00690DE1"/>
    <w:rsid w:val="00691094"/>
    <w:rsid w:val="006912A1"/>
    <w:rsid w:val="006927B7"/>
    <w:rsid w:val="00692908"/>
    <w:rsid w:val="00692948"/>
    <w:rsid w:val="006929AF"/>
    <w:rsid w:val="006933CE"/>
    <w:rsid w:val="0069340E"/>
    <w:rsid w:val="006939DF"/>
    <w:rsid w:val="00693CE7"/>
    <w:rsid w:val="00693E7D"/>
    <w:rsid w:val="00694294"/>
    <w:rsid w:val="00694F2E"/>
    <w:rsid w:val="00695862"/>
    <w:rsid w:val="006963E1"/>
    <w:rsid w:val="006971E3"/>
    <w:rsid w:val="006975FA"/>
    <w:rsid w:val="00697D85"/>
    <w:rsid w:val="00697E48"/>
    <w:rsid w:val="006A0044"/>
    <w:rsid w:val="006A01B4"/>
    <w:rsid w:val="006A02FF"/>
    <w:rsid w:val="006A0AA7"/>
    <w:rsid w:val="006A0E16"/>
    <w:rsid w:val="006A11FB"/>
    <w:rsid w:val="006A1828"/>
    <w:rsid w:val="006A1EEA"/>
    <w:rsid w:val="006A2321"/>
    <w:rsid w:val="006A2B35"/>
    <w:rsid w:val="006A2B97"/>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428"/>
    <w:rsid w:val="006B675C"/>
    <w:rsid w:val="006B71DD"/>
    <w:rsid w:val="006B7686"/>
    <w:rsid w:val="006B774E"/>
    <w:rsid w:val="006C036E"/>
    <w:rsid w:val="006C0440"/>
    <w:rsid w:val="006C16ED"/>
    <w:rsid w:val="006C2A44"/>
    <w:rsid w:val="006C33E6"/>
    <w:rsid w:val="006C3587"/>
    <w:rsid w:val="006C387E"/>
    <w:rsid w:val="006C3905"/>
    <w:rsid w:val="006C3910"/>
    <w:rsid w:val="006C4905"/>
    <w:rsid w:val="006C4A5D"/>
    <w:rsid w:val="006C5176"/>
    <w:rsid w:val="006C6644"/>
    <w:rsid w:val="006C6F76"/>
    <w:rsid w:val="006C7127"/>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CA6"/>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272E"/>
    <w:rsid w:val="006F2902"/>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3A6"/>
    <w:rsid w:val="0071391F"/>
    <w:rsid w:val="00713E6D"/>
    <w:rsid w:val="00714245"/>
    <w:rsid w:val="00714800"/>
    <w:rsid w:val="0071483F"/>
    <w:rsid w:val="00714FE6"/>
    <w:rsid w:val="00715A20"/>
    <w:rsid w:val="00715A3B"/>
    <w:rsid w:val="00715DD3"/>
    <w:rsid w:val="00715FB7"/>
    <w:rsid w:val="00716140"/>
    <w:rsid w:val="0071627F"/>
    <w:rsid w:val="007166F9"/>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4537"/>
    <w:rsid w:val="00724D58"/>
    <w:rsid w:val="007253FE"/>
    <w:rsid w:val="00726344"/>
    <w:rsid w:val="0072683C"/>
    <w:rsid w:val="00730542"/>
    <w:rsid w:val="00731F3E"/>
    <w:rsid w:val="007326BA"/>
    <w:rsid w:val="00732BF0"/>
    <w:rsid w:val="00732CED"/>
    <w:rsid w:val="00733392"/>
    <w:rsid w:val="00733752"/>
    <w:rsid w:val="00733B33"/>
    <w:rsid w:val="00734097"/>
    <w:rsid w:val="00735175"/>
    <w:rsid w:val="00735683"/>
    <w:rsid w:val="007376F8"/>
    <w:rsid w:val="00737F11"/>
    <w:rsid w:val="00740C74"/>
    <w:rsid w:val="007410F3"/>
    <w:rsid w:val="00741D42"/>
    <w:rsid w:val="00743129"/>
    <w:rsid w:val="007438F4"/>
    <w:rsid w:val="0074524C"/>
    <w:rsid w:val="007457AB"/>
    <w:rsid w:val="007463DC"/>
    <w:rsid w:val="0074642C"/>
    <w:rsid w:val="00746C03"/>
    <w:rsid w:val="00747AD7"/>
    <w:rsid w:val="007505DF"/>
    <w:rsid w:val="00751180"/>
    <w:rsid w:val="00751888"/>
    <w:rsid w:val="00751EC8"/>
    <w:rsid w:val="00751FC2"/>
    <w:rsid w:val="007521D3"/>
    <w:rsid w:val="00752903"/>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1C39"/>
    <w:rsid w:val="0076214F"/>
    <w:rsid w:val="00763CF5"/>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750"/>
    <w:rsid w:val="007808BA"/>
    <w:rsid w:val="00781D9F"/>
    <w:rsid w:val="00781DBD"/>
    <w:rsid w:val="0078241D"/>
    <w:rsid w:val="00782DB3"/>
    <w:rsid w:val="007834B8"/>
    <w:rsid w:val="00783D86"/>
    <w:rsid w:val="0078457B"/>
    <w:rsid w:val="00784961"/>
    <w:rsid w:val="007851C9"/>
    <w:rsid w:val="00785A79"/>
    <w:rsid w:val="00785F46"/>
    <w:rsid w:val="007862E9"/>
    <w:rsid w:val="00786364"/>
    <w:rsid w:val="0078666B"/>
    <w:rsid w:val="00786788"/>
    <w:rsid w:val="00786D15"/>
    <w:rsid w:val="00787051"/>
    <w:rsid w:val="007875A3"/>
    <w:rsid w:val="0078771A"/>
    <w:rsid w:val="0079105E"/>
    <w:rsid w:val="007917D5"/>
    <w:rsid w:val="0079247A"/>
    <w:rsid w:val="00792549"/>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4C97"/>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7C2"/>
    <w:rsid w:val="007C6ACB"/>
    <w:rsid w:val="007C6B91"/>
    <w:rsid w:val="007C7478"/>
    <w:rsid w:val="007D011C"/>
    <w:rsid w:val="007D0747"/>
    <w:rsid w:val="007D0A55"/>
    <w:rsid w:val="007D0C44"/>
    <w:rsid w:val="007D1226"/>
    <w:rsid w:val="007D20AB"/>
    <w:rsid w:val="007D234A"/>
    <w:rsid w:val="007D292C"/>
    <w:rsid w:val="007D2A6F"/>
    <w:rsid w:val="007D2AA0"/>
    <w:rsid w:val="007D2FB0"/>
    <w:rsid w:val="007D3180"/>
    <w:rsid w:val="007D356C"/>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81D"/>
    <w:rsid w:val="007E1A0F"/>
    <w:rsid w:val="007E31A9"/>
    <w:rsid w:val="007E395D"/>
    <w:rsid w:val="007E3F9D"/>
    <w:rsid w:val="007E5401"/>
    <w:rsid w:val="007E5471"/>
    <w:rsid w:val="007E5A30"/>
    <w:rsid w:val="007E5CFD"/>
    <w:rsid w:val="007E6002"/>
    <w:rsid w:val="007E739D"/>
    <w:rsid w:val="007F0715"/>
    <w:rsid w:val="007F1727"/>
    <w:rsid w:val="007F1C35"/>
    <w:rsid w:val="007F20E9"/>
    <w:rsid w:val="007F3046"/>
    <w:rsid w:val="007F400B"/>
    <w:rsid w:val="007F4237"/>
    <w:rsid w:val="007F50CC"/>
    <w:rsid w:val="007F51D2"/>
    <w:rsid w:val="007F52BB"/>
    <w:rsid w:val="007F63CA"/>
    <w:rsid w:val="007F6427"/>
    <w:rsid w:val="007F677E"/>
    <w:rsid w:val="007F6B6E"/>
    <w:rsid w:val="007F6C61"/>
    <w:rsid w:val="007F7026"/>
    <w:rsid w:val="007F753A"/>
    <w:rsid w:val="007F77A2"/>
    <w:rsid w:val="007F7852"/>
    <w:rsid w:val="00800257"/>
    <w:rsid w:val="008005A1"/>
    <w:rsid w:val="008005ED"/>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4171"/>
    <w:rsid w:val="008149BD"/>
    <w:rsid w:val="00814A98"/>
    <w:rsid w:val="008154DB"/>
    <w:rsid w:val="00815692"/>
    <w:rsid w:val="00815741"/>
    <w:rsid w:val="008167B3"/>
    <w:rsid w:val="00816813"/>
    <w:rsid w:val="008175AB"/>
    <w:rsid w:val="00817A08"/>
    <w:rsid w:val="00817D78"/>
    <w:rsid w:val="00817F48"/>
    <w:rsid w:val="008206BC"/>
    <w:rsid w:val="008207F1"/>
    <w:rsid w:val="008208C7"/>
    <w:rsid w:val="00821698"/>
    <w:rsid w:val="008218C3"/>
    <w:rsid w:val="00821991"/>
    <w:rsid w:val="00821A4D"/>
    <w:rsid w:val="008221C4"/>
    <w:rsid w:val="00822C24"/>
    <w:rsid w:val="00822FCB"/>
    <w:rsid w:val="00823109"/>
    <w:rsid w:val="00823B79"/>
    <w:rsid w:val="0082492C"/>
    <w:rsid w:val="00825128"/>
    <w:rsid w:val="00825364"/>
    <w:rsid w:val="00825AA7"/>
    <w:rsid w:val="00825BAE"/>
    <w:rsid w:val="00825C56"/>
    <w:rsid w:val="00825D53"/>
    <w:rsid w:val="00825D81"/>
    <w:rsid w:val="0082631D"/>
    <w:rsid w:val="00826DD9"/>
    <w:rsid w:val="008278B6"/>
    <w:rsid w:val="008309A3"/>
    <w:rsid w:val="00830C86"/>
    <w:rsid w:val="00830E3C"/>
    <w:rsid w:val="0083132A"/>
    <w:rsid w:val="008313C6"/>
    <w:rsid w:val="00831696"/>
    <w:rsid w:val="0083189F"/>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AE1"/>
    <w:rsid w:val="00837C70"/>
    <w:rsid w:val="00837D7D"/>
    <w:rsid w:val="00842119"/>
    <w:rsid w:val="00842435"/>
    <w:rsid w:val="00842AEF"/>
    <w:rsid w:val="0084337A"/>
    <w:rsid w:val="00843792"/>
    <w:rsid w:val="00843796"/>
    <w:rsid w:val="00843A02"/>
    <w:rsid w:val="008442C0"/>
    <w:rsid w:val="00844DB9"/>
    <w:rsid w:val="00844E2B"/>
    <w:rsid w:val="00844FCC"/>
    <w:rsid w:val="008450E6"/>
    <w:rsid w:val="008453D3"/>
    <w:rsid w:val="008455A5"/>
    <w:rsid w:val="00845DA1"/>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5F1"/>
    <w:rsid w:val="008548CC"/>
    <w:rsid w:val="00854D89"/>
    <w:rsid w:val="00854D9E"/>
    <w:rsid w:val="00855204"/>
    <w:rsid w:val="00855D0A"/>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6172"/>
    <w:rsid w:val="00876B61"/>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6F79"/>
    <w:rsid w:val="0088740F"/>
    <w:rsid w:val="0089063B"/>
    <w:rsid w:val="00890F21"/>
    <w:rsid w:val="0089102B"/>
    <w:rsid w:val="008916D3"/>
    <w:rsid w:val="0089214D"/>
    <w:rsid w:val="00892A61"/>
    <w:rsid w:val="00892ADB"/>
    <w:rsid w:val="00893139"/>
    <w:rsid w:val="00893695"/>
    <w:rsid w:val="008943B5"/>
    <w:rsid w:val="0089476B"/>
    <w:rsid w:val="00894C2D"/>
    <w:rsid w:val="00894C45"/>
    <w:rsid w:val="00894DC8"/>
    <w:rsid w:val="00895604"/>
    <w:rsid w:val="00895D8C"/>
    <w:rsid w:val="008967BE"/>
    <w:rsid w:val="00897768"/>
    <w:rsid w:val="00897DE3"/>
    <w:rsid w:val="008A000F"/>
    <w:rsid w:val="008A019B"/>
    <w:rsid w:val="008A1592"/>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069"/>
    <w:rsid w:val="008B7562"/>
    <w:rsid w:val="008B7B85"/>
    <w:rsid w:val="008B7BB3"/>
    <w:rsid w:val="008C0A81"/>
    <w:rsid w:val="008C1108"/>
    <w:rsid w:val="008C178D"/>
    <w:rsid w:val="008C2186"/>
    <w:rsid w:val="008C22E1"/>
    <w:rsid w:val="008C38CD"/>
    <w:rsid w:val="008C4D22"/>
    <w:rsid w:val="008C4E92"/>
    <w:rsid w:val="008C51A8"/>
    <w:rsid w:val="008C5255"/>
    <w:rsid w:val="008C5C05"/>
    <w:rsid w:val="008C5FD6"/>
    <w:rsid w:val="008D0133"/>
    <w:rsid w:val="008D09B9"/>
    <w:rsid w:val="008D0A9B"/>
    <w:rsid w:val="008D0DAD"/>
    <w:rsid w:val="008D0E19"/>
    <w:rsid w:val="008D1969"/>
    <w:rsid w:val="008D1C89"/>
    <w:rsid w:val="008D1D04"/>
    <w:rsid w:val="008D39F4"/>
    <w:rsid w:val="008D3AFF"/>
    <w:rsid w:val="008D4108"/>
    <w:rsid w:val="008D4565"/>
    <w:rsid w:val="008D4949"/>
    <w:rsid w:val="008D4FB9"/>
    <w:rsid w:val="008D5331"/>
    <w:rsid w:val="008D6686"/>
    <w:rsid w:val="008D6C82"/>
    <w:rsid w:val="008D70F3"/>
    <w:rsid w:val="008D73A9"/>
    <w:rsid w:val="008D7472"/>
    <w:rsid w:val="008D7489"/>
    <w:rsid w:val="008D7899"/>
    <w:rsid w:val="008D79FB"/>
    <w:rsid w:val="008E041E"/>
    <w:rsid w:val="008E09F4"/>
    <w:rsid w:val="008E0A38"/>
    <w:rsid w:val="008E0D01"/>
    <w:rsid w:val="008E0F11"/>
    <w:rsid w:val="008E0F52"/>
    <w:rsid w:val="008E135B"/>
    <w:rsid w:val="008E19D7"/>
    <w:rsid w:val="008E1D4A"/>
    <w:rsid w:val="008E20F9"/>
    <w:rsid w:val="008E22E8"/>
    <w:rsid w:val="008E2D1B"/>
    <w:rsid w:val="008E2DB4"/>
    <w:rsid w:val="008E3510"/>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71E"/>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BA1"/>
    <w:rsid w:val="008F6C5D"/>
    <w:rsid w:val="008F72FE"/>
    <w:rsid w:val="008F74E5"/>
    <w:rsid w:val="008F756A"/>
    <w:rsid w:val="008F7EFC"/>
    <w:rsid w:val="009008BB"/>
    <w:rsid w:val="009016C9"/>
    <w:rsid w:val="00901D10"/>
    <w:rsid w:val="009028FA"/>
    <w:rsid w:val="009035AE"/>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40A"/>
    <w:rsid w:val="00916574"/>
    <w:rsid w:val="00916D6D"/>
    <w:rsid w:val="00916F34"/>
    <w:rsid w:val="009175C8"/>
    <w:rsid w:val="009178AE"/>
    <w:rsid w:val="009179B6"/>
    <w:rsid w:val="00917CD4"/>
    <w:rsid w:val="00920223"/>
    <w:rsid w:val="009206A4"/>
    <w:rsid w:val="009211DD"/>
    <w:rsid w:val="009215CA"/>
    <w:rsid w:val="0092217E"/>
    <w:rsid w:val="00922E9F"/>
    <w:rsid w:val="00922F0D"/>
    <w:rsid w:val="00922F6B"/>
    <w:rsid w:val="00923344"/>
    <w:rsid w:val="009233A9"/>
    <w:rsid w:val="009237EA"/>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C7D"/>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3F7"/>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8B9"/>
    <w:rsid w:val="00957997"/>
    <w:rsid w:val="00957E02"/>
    <w:rsid w:val="0096028F"/>
    <w:rsid w:val="009608BC"/>
    <w:rsid w:val="00960EE8"/>
    <w:rsid w:val="00960FD9"/>
    <w:rsid w:val="00961C32"/>
    <w:rsid w:val="0096210C"/>
    <w:rsid w:val="009624CC"/>
    <w:rsid w:val="00962F14"/>
    <w:rsid w:val="009630E8"/>
    <w:rsid w:val="00963202"/>
    <w:rsid w:val="009634ED"/>
    <w:rsid w:val="00963739"/>
    <w:rsid w:val="0096379E"/>
    <w:rsid w:val="00963BE6"/>
    <w:rsid w:val="00965022"/>
    <w:rsid w:val="00965901"/>
    <w:rsid w:val="00965EF1"/>
    <w:rsid w:val="00966186"/>
    <w:rsid w:val="009662CB"/>
    <w:rsid w:val="00966525"/>
    <w:rsid w:val="00967271"/>
    <w:rsid w:val="00967567"/>
    <w:rsid w:val="00970978"/>
    <w:rsid w:val="009711DC"/>
    <w:rsid w:val="00971506"/>
    <w:rsid w:val="00971EB1"/>
    <w:rsid w:val="00972524"/>
    <w:rsid w:val="0097264B"/>
    <w:rsid w:val="0097265D"/>
    <w:rsid w:val="009726D2"/>
    <w:rsid w:val="00972B4F"/>
    <w:rsid w:val="009730E7"/>
    <w:rsid w:val="0097324C"/>
    <w:rsid w:val="00973354"/>
    <w:rsid w:val="00973587"/>
    <w:rsid w:val="00973A2B"/>
    <w:rsid w:val="00973C54"/>
    <w:rsid w:val="00974446"/>
    <w:rsid w:val="00974A96"/>
    <w:rsid w:val="00974CBF"/>
    <w:rsid w:val="00974DC5"/>
    <w:rsid w:val="00975A48"/>
    <w:rsid w:val="00975DB9"/>
    <w:rsid w:val="0097692D"/>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4864"/>
    <w:rsid w:val="00995287"/>
    <w:rsid w:val="00995FB8"/>
    <w:rsid w:val="009962F8"/>
    <w:rsid w:val="009977D1"/>
    <w:rsid w:val="00997D81"/>
    <w:rsid w:val="009A01B0"/>
    <w:rsid w:val="009A0572"/>
    <w:rsid w:val="009A0CC6"/>
    <w:rsid w:val="009A0D0C"/>
    <w:rsid w:val="009A0DB0"/>
    <w:rsid w:val="009A23E1"/>
    <w:rsid w:val="009A2836"/>
    <w:rsid w:val="009A3A0F"/>
    <w:rsid w:val="009A3AD3"/>
    <w:rsid w:val="009A3C25"/>
    <w:rsid w:val="009A3E5C"/>
    <w:rsid w:val="009A3FBF"/>
    <w:rsid w:val="009A42FE"/>
    <w:rsid w:val="009A46C8"/>
    <w:rsid w:val="009A5123"/>
    <w:rsid w:val="009A5422"/>
    <w:rsid w:val="009A5BC5"/>
    <w:rsid w:val="009A6416"/>
    <w:rsid w:val="009A6C80"/>
    <w:rsid w:val="009A774A"/>
    <w:rsid w:val="009B0222"/>
    <w:rsid w:val="009B074B"/>
    <w:rsid w:val="009B0D60"/>
    <w:rsid w:val="009B13B3"/>
    <w:rsid w:val="009B15BA"/>
    <w:rsid w:val="009B19C9"/>
    <w:rsid w:val="009B1D07"/>
    <w:rsid w:val="009B21C4"/>
    <w:rsid w:val="009B2475"/>
    <w:rsid w:val="009B2799"/>
    <w:rsid w:val="009B36B8"/>
    <w:rsid w:val="009B3E51"/>
    <w:rsid w:val="009B3E97"/>
    <w:rsid w:val="009B3ECF"/>
    <w:rsid w:val="009B3FD9"/>
    <w:rsid w:val="009B4353"/>
    <w:rsid w:val="009B54D7"/>
    <w:rsid w:val="009B550B"/>
    <w:rsid w:val="009B5530"/>
    <w:rsid w:val="009B5BA4"/>
    <w:rsid w:val="009B6F62"/>
    <w:rsid w:val="009C00CB"/>
    <w:rsid w:val="009C02E7"/>
    <w:rsid w:val="009C05EF"/>
    <w:rsid w:val="009C0A31"/>
    <w:rsid w:val="009C0B9E"/>
    <w:rsid w:val="009C0C8D"/>
    <w:rsid w:val="009C1262"/>
    <w:rsid w:val="009C13BD"/>
    <w:rsid w:val="009C1BFC"/>
    <w:rsid w:val="009C1E8C"/>
    <w:rsid w:val="009C213E"/>
    <w:rsid w:val="009C2DD2"/>
    <w:rsid w:val="009C2DF2"/>
    <w:rsid w:val="009C3D52"/>
    <w:rsid w:val="009C4325"/>
    <w:rsid w:val="009C495E"/>
    <w:rsid w:val="009C51D5"/>
    <w:rsid w:val="009C5D43"/>
    <w:rsid w:val="009C6848"/>
    <w:rsid w:val="009C68C0"/>
    <w:rsid w:val="009C71C8"/>
    <w:rsid w:val="009C71EA"/>
    <w:rsid w:val="009C7698"/>
    <w:rsid w:val="009C795C"/>
    <w:rsid w:val="009C7EC8"/>
    <w:rsid w:val="009D0004"/>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5D6"/>
    <w:rsid w:val="009E2F0F"/>
    <w:rsid w:val="009E335C"/>
    <w:rsid w:val="009E358F"/>
    <w:rsid w:val="009E36A2"/>
    <w:rsid w:val="009E3D56"/>
    <w:rsid w:val="009E3F19"/>
    <w:rsid w:val="009E403F"/>
    <w:rsid w:val="009E4A5B"/>
    <w:rsid w:val="009E5144"/>
    <w:rsid w:val="009E529D"/>
    <w:rsid w:val="009E54C8"/>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1D68"/>
    <w:rsid w:val="009F3223"/>
    <w:rsid w:val="009F4C13"/>
    <w:rsid w:val="009F57FA"/>
    <w:rsid w:val="009F5A15"/>
    <w:rsid w:val="009F6157"/>
    <w:rsid w:val="009F7706"/>
    <w:rsid w:val="009F7762"/>
    <w:rsid w:val="009F77CF"/>
    <w:rsid w:val="009F7873"/>
    <w:rsid w:val="009F7D66"/>
    <w:rsid w:val="00A004CD"/>
    <w:rsid w:val="00A006FC"/>
    <w:rsid w:val="00A00F75"/>
    <w:rsid w:val="00A01086"/>
    <w:rsid w:val="00A01F46"/>
    <w:rsid w:val="00A020DB"/>
    <w:rsid w:val="00A0264A"/>
    <w:rsid w:val="00A040AC"/>
    <w:rsid w:val="00A042CE"/>
    <w:rsid w:val="00A044A4"/>
    <w:rsid w:val="00A04780"/>
    <w:rsid w:val="00A04D52"/>
    <w:rsid w:val="00A0574A"/>
    <w:rsid w:val="00A05BB7"/>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7F9"/>
    <w:rsid w:val="00A36968"/>
    <w:rsid w:val="00A36B40"/>
    <w:rsid w:val="00A36D01"/>
    <w:rsid w:val="00A36D61"/>
    <w:rsid w:val="00A37F68"/>
    <w:rsid w:val="00A37FB4"/>
    <w:rsid w:val="00A4018C"/>
    <w:rsid w:val="00A40CD6"/>
    <w:rsid w:val="00A40DFB"/>
    <w:rsid w:val="00A416E6"/>
    <w:rsid w:val="00A416EE"/>
    <w:rsid w:val="00A41D90"/>
    <w:rsid w:val="00A41E93"/>
    <w:rsid w:val="00A425ED"/>
    <w:rsid w:val="00A4270E"/>
    <w:rsid w:val="00A4280F"/>
    <w:rsid w:val="00A42D5D"/>
    <w:rsid w:val="00A4339B"/>
    <w:rsid w:val="00A438E2"/>
    <w:rsid w:val="00A44B5E"/>
    <w:rsid w:val="00A45541"/>
    <w:rsid w:val="00A4648C"/>
    <w:rsid w:val="00A464C7"/>
    <w:rsid w:val="00A4669E"/>
    <w:rsid w:val="00A466FB"/>
    <w:rsid w:val="00A467FB"/>
    <w:rsid w:val="00A46AB2"/>
    <w:rsid w:val="00A471E6"/>
    <w:rsid w:val="00A50461"/>
    <w:rsid w:val="00A5095F"/>
    <w:rsid w:val="00A50AC8"/>
    <w:rsid w:val="00A52AC5"/>
    <w:rsid w:val="00A52DAE"/>
    <w:rsid w:val="00A53617"/>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20B"/>
    <w:rsid w:val="00A67490"/>
    <w:rsid w:val="00A67BFA"/>
    <w:rsid w:val="00A67EC3"/>
    <w:rsid w:val="00A7090E"/>
    <w:rsid w:val="00A710D4"/>
    <w:rsid w:val="00A7139F"/>
    <w:rsid w:val="00A72193"/>
    <w:rsid w:val="00A72971"/>
    <w:rsid w:val="00A72BBE"/>
    <w:rsid w:val="00A7369A"/>
    <w:rsid w:val="00A739B2"/>
    <w:rsid w:val="00A73FD3"/>
    <w:rsid w:val="00A74ED3"/>
    <w:rsid w:val="00A750F4"/>
    <w:rsid w:val="00A75189"/>
    <w:rsid w:val="00A7539E"/>
    <w:rsid w:val="00A75457"/>
    <w:rsid w:val="00A757B4"/>
    <w:rsid w:val="00A75D5E"/>
    <w:rsid w:val="00A76098"/>
    <w:rsid w:val="00A768E6"/>
    <w:rsid w:val="00A76975"/>
    <w:rsid w:val="00A769FB"/>
    <w:rsid w:val="00A76A6A"/>
    <w:rsid w:val="00A76DF7"/>
    <w:rsid w:val="00A77512"/>
    <w:rsid w:val="00A77EE9"/>
    <w:rsid w:val="00A809EF"/>
    <w:rsid w:val="00A80AA6"/>
    <w:rsid w:val="00A827F8"/>
    <w:rsid w:val="00A83337"/>
    <w:rsid w:val="00A837E0"/>
    <w:rsid w:val="00A83884"/>
    <w:rsid w:val="00A83F92"/>
    <w:rsid w:val="00A84065"/>
    <w:rsid w:val="00A841E0"/>
    <w:rsid w:val="00A84FC6"/>
    <w:rsid w:val="00A86402"/>
    <w:rsid w:val="00A86633"/>
    <w:rsid w:val="00A8794C"/>
    <w:rsid w:val="00A904A1"/>
    <w:rsid w:val="00A906A1"/>
    <w:rsid w:val="00A90ACC"/>
    <w:rsid w:val="00A90BE1"/>
    <w:rsid w:val="00A90DCE"/>
    <w:rsid w:val="00A91044"/>
    <w:rsid w:val="00A9112E"/>
    <w:rsid w:val="00A918E6"/>
    <w:rsid w:val="00A91DB8"/>
    <w:rsid w:val="00A920A4"/>
    <w:rsid w:val="00A9221A"/>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6BC0"/>
    <w:rsid w:val="00AA7168"/>
    <w:rsid w:val="00AA7933"/>
    <w:rsid w:val="00AA7B4F"/>
    <w:rsid w:val="00AA7E52"/>
    <w:rsid w:val="00AB071F"/>
    <w:rsid w:val="00AB0B0A"/>
    <w:rsid w:val="00AB1219"/>
    <w:rsid w:val="00AB1A7A"/>
    <w:rsid w:val="00AB221C"/>
    <w:rsid w:val="00AB290F"/>
    <w:rsid w:val="00AB493B"/>
    <w:rsid w:val="00AB4A92"/>
    <w:rsid w:val="00AB5AE9"/>
    <w:rsid w:val="00AB6207"/>
    <w:rsid w:val="00AB6565"/>
    <w:rsid w:val="00AB694B"/>
    <w:rsid w:val="00AB6FB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C79D2"/>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33E5"/>
    <w:rsid w:val="00AF3C06"/>
    <w:rsid w:val="00AF3FBD"/>
    <w:rsid w:val="00AF4050"/>
    <w:rsid w:val="00AF5055"/>
    <w:rsid w:val="00AF5C0F"/>
    <w:rsid w:val="00AF64A4"/>
    <w:rsid w:val="00AF6549"/>
    <w:rsid w:val="00AF66C6"/>
    <w:rsid w:val="00AF6D79"/>
    <w:rsid w:val="00AF78DC"/>
    <w:rsid w:val="00AF7E55"/>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5873"/>
    <w:rsid w:val="00B06A17"/>
    <w:rsid w:val="00B06FAE"/>
    <w:rsid w:val="00B0702F"/>
    <w:rsid w:val="00B0750B"/>
    <w:rsid w:val="00B07D0E"/>
    <w:rsid w:val="00B07E53"/>
    <w:rsid w:val="00B110D7"/>
    <w:rsid w:val="00B1279F"/>
    <w:rsid w:val="00B12933"/>
    <w:rsid w:val="00B12CD5"/>
    <w:rsid w:val="00B12DF5"/>
    <w:rsid w:val="00B12F00"/>
    <w:rsid w:val="00B1312D"/>
    <w:rsid w:val="00B13289"/>
    <w:rsid w:val="00B13664"/>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768"/>
    <w:rsid w:val="00B21994"/>
    <w:rsid w:val="00B22FD6"/>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99E"/>
    <w:rsid w:val="00B30A7D"/>
    <w:rsid w:val="00B30D05"/>
    <w:rsid w:val="00B3187D"/>
    <w:rsid w:val="00B32677"/>
    <w:rsid w:val="00B32BD3"/>
    <w:rsid w:val="00B32F70"/>
    <w:rsid w:val="00B34089"/>
    <w:rsid w:val="00B34AF2"/>
    <w:rsid w:val="00B34F01"/>
    <w:rsid w:val="00B35990"/>
    <w:rsid w:val="00B35EBC"/>
    <w:rsid w:val="00B35F9F"/>
    <w:rsid w:val="00B3604D"/>
    <w:rsid w:val="00B36686"/>
    <w:rsid w:val="00B36A58"/>
    <w:rsid w:val="00B36B9D"/>
    <w:rsid w:val="00B378D9"/>
    <w:rsid w:val="00B37BAA"/>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5BED"/>
    <w:rsid w:val="00B5699B"/>
    <w:rsid w:val="00B56D14"/>
    <w:rsid w:val="00B572BE"/>
    <w:rsid w:val="00B57E0A"/>
    <w:rsid w:val="00B57E16"/>
    <w:rsid w:val="00B60179"/>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024"/>
    <w:rsid w:val="00B765C6"/>
    <w:rsid w:val="00B76C45"/>
    <w:rsid w:val="00B770C3"/>
    <w:rsid w:val="00B774CB"/>
    <w:rsid w:val="00B77765"/>
    <w:rsid w:val="00B77A51"/>
    <w:rsid w:val="00B8040D"/>
    <w:rsid w:val="00B8074A"/>
    <w:rsid w:val="00B8093A"/>
    <w:rsid w:val="00B80946"/>
    <w:rsid w:val="00B8113F"/>
    <w:rsid w:val="00B81141"/>
    <w:rsid w:val="00B8137E"/>
    <w:rsid w:val="00B81D97"/>
    <w:rsid w:val="00B82613"/>
    <w:rsid w:val="00B8279D"/>
    <w:rsid w:val="00B828C9"/>
    <w:rsid w:val="00B82D33"/>
    <w:rsid w:val="00B82FA1"/>
    <w:rsid w:val="00B8344D"/>
    <w:rsid w:val="00B83DDC"/>
    <w:rsid w:val="00B83EF1"/>
    <w:rsid w:val="00B8458D"/>
    <w:rsid w:val="00B84931"/>
    <w:rsid w:val="00B85BDF"/>
    <w:rsid w:val="00B861AD"/>
    <w:rsid w:val="00B8636E"/>
    <w:rsid w:val="00B86B41"/>
    <w:rsid w:val="00B86D6E"/>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6DCF"/>
    <w:rsid w:val="00B975FF"/>
    <w:rsid w:val="00B97971"/>
    <w:rsid w:val="00B97BD2"/>
    <w:rsid w:val="00BA0365"/>
    <w:rsid w:val="00BA08FE"/>
    <w:rsid w:val="00BA0FC4"/>
    <w:rsid w:val="00BA2734"/>
    <w:rsid w:val="00BA273D"/>
    <w:rsid w:val="00BA288B"/>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2D08"/>
    <w:rsid w:val="00BB304F"/>
    <w:rsid w:val="00BB3E2B"/>
    <w:rsid w:val="00BB4551"/>
    <w:rsid w:val="00BB45DA"/>
    <w:rsid w:val="00BB4CB5"/>
    <w:rsid w:val="00BB58BB"/>
    <w:rsid w:val="00BB5C8D"/>
    <w:rsid w:val="00BB6434"/>
    <w:rsid w:val="00BB6ACC"/>
    <w:rsid w:val="00BB6FC2"/>
    <w:rsid w:val="00BB700F"/>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496"/>
    <w:rsid w:val="00BC77EA"/>
    <w:rsid w:val="00BC78C6"/>
    <w:rsid w:val="00BD093B"/>
    <w:rsid w:val="00BD1083"/>
    <w:rsid w:val="00BD2E2A"/>
    <w:rsid w:val="00BD3799"/>
    <w:rsid w:val="00BD51F7"/>
    <w:rsid w:val="00BD5EA8"/>
    <w:rsid w:val="00BD6A9A"/>
    <w:rsid w:val="00BD76F2"/>
    <w:rsid w:val="00BD7757"/>
    <w:rsid w:val="00BE02A5"/>
    <w:rsid w:val="00BE02B4"/>
    <w:rsid w:val="00BE062D"/>
    <w:rsid w:val="00BE0E18"/>
    <w:rsid w:val="00BE14E1"/>
    <w:rsid w:val="00BE1946"/>
    <w:rsid w:val="00BE1C28"/>
    <w:rsid w:val="00BE22D4"/>
    <w:rsid w:val="00BE266C"/>
    <w:rsid w:val="00BE2ACB"/>
    <w:rsid w:val="00BE34FB"/>
    <w:rsid w:val="00BE456E"/>
    <w:rsid w:val="00BE4808"/>
    <w:rsid w:val="00BE4C2A"/>
    <w:rsid w:val="00BE60EE"/>
    <w:rsid w:val="00BE62E4"/>
    <w:rsid w:val="00BE6462"/>
    <w:rsid w:val="00BE66C8"/>
    <w:rsid w:val="00BE69D6"/>
    <w:rsid w:val="00BE75F9"/>
    <w:rsid w:val="00BF005B"/>
    <w:rsid w:val="00BF06F0"/>
    <w:rsid w:val="00BF08B3"/>
    <w:rsid w:val="00BF0F82"/>
    <w:rsid w:val="00BF10BC"/>
    <w:rsid w:val="00BF1777"/>
    <w:rsid w:val="00BF1D85"/>
    <w:rsid w:val="00BF253B"/>
    <w:rsid w:val="00BF32E3"/>
    <w:rsid w:val="00BF36F0"/>
    <w:rsid w:val="00BF3796"/>
    <w:rsid w:val="00BF3B5F"/>
    <w:rsid w:val="00BF3FCA"/>
    <w:rsid w:val="00BF4471"/>
    <w:rsid w:val="00BF53C5"/>
    <w:rsid w:val="00BF6780"/>
    <w:rsid w:val="00BF6F51"/>
    <w:rsid w:val="00BF74C2"/>
    <w:rsid w:val="00BF76EB"/>
    <w:rsid w:val="00C00819"/>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260"/>
    <w:rsid w:val="00C05674"/>
    <w:rsid w:val="00C0576C"/>
    <w:rsid w:val="00C06161"/>
    <w:rsid w:val="00C066E0"/>
    <w:rsid w:val="00C07E95"/>
    <w:rsid w:val="00C07FA1"/>
    <w:rsid w:val="00C101B6"/>
    <w:rsid w:val="00C10381"/>
    <w:rsid w:val="00C103F5"/>
    <w:rsid w:val="00C11268"/>
    <w:rsid w:val="00C11F6E"/>
    <w:rsid w:val="00C12A26"/>
    <w:rsid w:val="00C12B8D"/>
    <w:rsid w:val="00C12E10"/>
    <w:rsid w:val="00C1428B"/>
    <w:rsid w:val="00C14BC9"/>
    <w:rsid w:val="00C152AD"/>
    <w:rsid w:val="00C15818"/>
    <w:rsid w:val="00C1681D"/>
    <w:rsid w:val="00C16892"/>
    <w:rsid w:val="00C1697B"/>
    <w:rsid w:val="00C16F13"/>
    <w:rsid w:val="00C1711D"/>
    <w:rsid w:val="00C17A10"/>
    <w:rsid w:val="00C17BFA"/>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C37"/>
    <w:rsid w:val="00C24D85"/>
    <w:rsid w:val="00C24DAF"/>
    <w:rsid w:val="00C25517"/>
    <w:rsid w:val="00C2552B"/>
    <w:rsid w:val="00C25BCF"/>
    <w:rsid w:val="00C26173"/>
    <w:rsid w:val="00C26D4D"/>
    <w:rsid w:val="00C26D51"/>
    <w:rsid w:val="00C26DB7"/>
    <w:rsid w:val="00C30DEE"/>
    <w:rsid w:val="00C32399"/>
    <w:rsid w:val="00C32553"/>
    <w:rsid w:val="00C3293A"/>
    <w:rsid w:val="00C32AF6"/>
    <w:rsid w:val="00C331AD"/>
    <w:rsid w:val="00C332BB"/>
    <w:rsid w:val="00C33935"/>
    <w:rsid w:val="00C33B12"/>
    <w:rsid w:val="00C33D47"/>
    <w:rsid w:val="00C33FEF"/>
    <w:rsid w:val="00C35108"/>
    <w:rsid w:val="00C354C6"/>
    <w:rsid w:val="00C3550C"/>
    <w:rsid w:val="00C358D7"/>
    <w:rsid w:val="00C35949"/>
    <w:rsid w:val="00C35C3D"/>
    <w:rsid w:val="00C35D15"/>
    <w:rsid w:val="00C35E7A"/>
    <w:rsid w:val="00C3674E"/>
    <w:rsid w:val="00C36BB0"/>
    <w:rsid w:val="00C371E7"/>
    <w:rsid w:val="00C375F6"/>
    <w:rsid w:val="00C37BE5"/>
    <w:rsid w:val="00C37C65"/>
    <w:rsid w:val="00C40293"/>
    <w:rsid w:val="00C406C2"/>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0A"/>
    <w:rsid w:val="00C54679"/>
    <w:rsid w:val="00C54862"/>
    <w:rsid w:val="00C55502"/>
    <w:rsid w:val="00C55684"/>
    <w:rsid w:val="00C55C85"/>
    <w:rsid w:val="00C55F01"/>
    <w:rsid w:val="00C5616A"/>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DA6"/>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0C9D"/>
    <w:rsid w:val="00C81246"/>
    <w:rsid w:val="00C814A2"/>
    <w:rsid w:val="00C81A7E"/>
    <w:rsid w:val="00C81CBD"/>
    <w:rsid w:val="00C8287D"/>
    <w:rsid w:val="00C829AC"/>
    <w:rsid w:val="00C83CA3"/>
    <w:rsid w:val="00C84140"/>
    <w:rsid w:val="00C84447"/>
    <w:rsid w:val="00C84A35"/>
    <w:rsid w:val="00C84D22"/>
    <w:rsid w:val="00C85067"/>
    <w:rsid w:val="00C852DB"/>
    <w:rsid w:val="00C85565"/>
    <w:rsid w:val="00C85589"/>
    <w:rsid w:val="00C85F51"/>
    <w:rsid w:val="00C86125"/>
    <w:rsid w:val="00C8640D"/>
    <w:rsid w:val="00C867AF"/>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870"/>
    <w:rsid w:val="00C96B13"/>
    <w:rsid w:val="00C96E9B"/>
    <w:rsid w:val="00C96F79"/>
    <w:rsid w:val="00C97411"/>
    <w:rsid w:val="00C97920"/>
    <w:rsid w:val="00CA0BB5"/>
    <w:rsid w:val="00CA0DA1"/>
    <w:rsid w:val="00CA1A53"/>
    <w:rsid w:val="00CA270E"/>
    <w:rsid w:val="00CA2898"/>
    <w:rsid w:val="00CA35E2"/>
    <w:rsid w:val="00CA364B"/>
    <w:rsid w:val="00CA398B"/>
    <w:rsid w:val="00CA43E3"/>
    <w:rsid w:val="00CA4712"/>
    <w:rsid w:val="00CA48D7"/>
    <w:rsid w:val="00CA5681"/>
    <w:rsid w:val="00CA5885"/>
    <w:rsid w:val="00CA5A87"/>
    <w:rsid w:val="00CA6665"/>
    <w:rsid w:val="00CA6C13"/>
    <w:rsid w:val="00CA71FD"/>
    <w:rsid w:val="00CA7471"/>
    <w:rsid w:val="00CA78F5"/>
    <w:rsid w:val="00CA7D54"/>
    <w:rsid w:val="00CA7DCE"/>
    <w:rsid w:val="00CB00E3"/>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791"/>
    <w:rsid w:val="00CC385F"/>
    <w:rsid w:val="00CC3D1B"/>
    <w:rsid w:val="00CC4583"/>
    <w:rsid w:val="00CC5442"/>
    <w:rsid w:val="00CC58D3"/>
    <w:rsid w:val="00CC5B3A"/>
    <w:rsid w:val="00CC5C80"/>
    <w:rsid w:val="00CC5CF8"/>
    <w:rsid w:val="00CC5F6C"/>
    <w:rsid w:val="00CC5FDA"/>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D95"/>
    <w:rsid w:val="00CF7E23"/>
    <w:rsid w:val="00D000C7"/>
    <w:rsid w:val="00D001B9"/>
    <w:rsid w:val="00D005CE"/>
    <w:rsid w:val="00D00B40"/>
    <w:rsid w:val="00D00E52"/>
    <w:rsid w:val="00D00F53"/>
    <w:rsid w:val="00D01307"/>
    <w:rsid w:val="00D014FF"/>
    <w:rsid w:val="00D026F3"/>
    <w:rsid w:val="00D02DF9"/>
    <w:rsid w:val="00D02F46"/>
    <w:rsid w:val="00D034E1"/>
    <w:rsid w:val="00D03AAE"/>
    <w:rsid w:val="00D0419A"/>
    <w:rsid w:val="00D04974"/>
    <w:rsid w:val="00D053AD"/>
    <w:rsid w:val="00D054F1"/>
    <w:rsid w:val="00D064E8"/>
    <w:rsid w:val="00D06CAC"/>
    <w:rsid w:val="00D070EA"/>
    <w:rsid w:val="00D07CF4"/>
    <w:rsid w:val="00D105D9"/>
    <w:rsid w:val="00D1061B"/>
    <w:rsid w:val="00D10E79"/>
    <w:rsid w:val="00D10EDD"/>
    <w:rsid w:val="00D11E76"/>
    <w:rsid w:val="00D11FC2"/>
    <w:rsid w:val="00D122E3"/>
    <w:rsid w:val="00D12478"/>
    <w:rsid w:val="00D127E0"/>
    <w:rsid w:val="00D12979"/>
    <w:rsid w:val="00D12B37"/>
    <w:rsid w:val="00D12DB5"/>
    <w:rsid w:val="00D12EB4"/>
    <w:rsid w:val="00D12F4D"/>
    <w:rsid w:val="00D1323A"/>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D99"/>
    <w:rsid w:val="00D30EFA"/>
    <w:rsid w:val="00D320B4"/>
    <w:rsid w:val="00D32133"/>
    <w:rsid w:val="00D32EDB"/>
    <w:rsid w:val="00D338A5"/>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3ED5"/>
    <w:rsid w:val="00D440F4"/>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205"/>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728"/>
    <w:rsid w:val="00D95D52"/>
    <w:rsid w:val="00D96D73"/>
    <w:rsid w:val="00D9716A"/>
    <w:rsid w:val="00D97CCB"/>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67D"/>
    <w:rsid w:val="00DA49B9"/>
    <w:rsid w:val="00DA5158"/>
    <w:rsid w:val="00DA5317"/>
    <w:rsid w:val="00DA587A"/>
    <w:rsid w:val="00DA5F5F"/>
    <w:rsid w:val="00DA6F3F"/>
    <w:rsid w:val="00DA7683"/>
    <w:rsid w:val="00DA7BF3"/>
    <w:rsid w:val="00DB0323"/>
    <w:rsid w:val="00DB0615"/>
    <w:rsid w:val="00DB0663"/>
    <w:rsid w:val="00DB0A22"/>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3F"/>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1E90"/>
    <w:rsid w:val="00DE2771"/>
    <w:rsid w:val="00DE2C5F"/>
    <w:rsid w:val="00DE30E1"/>
    <w:rsid w:val="00DE31E5"/>
    <w:rsid w:val="00DE37A0"/>
    <w:rsid w:val="00DE399E"/>
    <w:rsid w:val="00DE3DBB"/>
    <w:rsid w:val="00DE3E85"/>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25BA"/>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18A"/>
    <w:rsid w:val="00E0629D"/>
    <w:rsid w:val="00E06545"/>
    <w:rsid w:val="00E07656"/>
    <w:rsid w:val="00E11063"/>
    <w:rsid w:val="00E11884"/>
    <w:rsid w:val="00E132A0"/>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3FFF"/>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CB5"/>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63F"/>
    <w:rsid w:val="00E434BA"/>
    <w:rsid w:val="00E43CC0"/>
    <w:rsid w:val="00E44402"/>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1FDE"/>
    <w:rsid w:val="00E523C9"/>
    <w:rsid w:val="00E5320A"/>
    <w:rsid w:val="00E53341"/>
    <w:rsid w:val="00E53B63"/>
    <w:rsid w:val="00E53CFB"/>
    <w:rsid w:val="00E53DC3"/>
    <w:rsid w:val="00E54BD4"/>
    <w:rsid w:val="00E55631"/>
    <w:rsid w:val="00E5575D"/>
    <w:rsid w:val="00E559DC"/>
    <w:rsid w:val="00E55B12"/>
    <w:rsid w:val="00E55FB5"/>
    <w:rsid w:val="00E56F37"/>
    <w:rsid w:val="00E601FE"/>
    <w:rsid w:val="00E60A02"/>
    <w:rsid w:val="00E60F44"/>
    <w:rsid w:val="00E60F97"/>
    <w:rsid w:val="00E615BA"/>
    <w:rsid w:val="00E6162E"/>
    <w:rsid w:val="00E636E7"/>
    <w:rsid w:val="00E63A92"/>
    <w:rsid w:val="00E64221"/>
    <w:rsid w:val="00E643ED"/>
    <w:rsid w:val="00E653E7"/>
    <w:rsid w:val="00E65511"/>
    <w:rsid w:val="00E65995"/>
    <w:rsid w:val="00E65B04"/>
    <w:rsid w:val="00E66654"/>
    <w:rsid w:val="00E6758A"/>
    <w:rsid w:val="00E67771"/>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68E6"/>
    <w:rsid w:val="00E7757F"/>
    <w:rsid w:val="00E77ADF"/>
    <w:rsid w:val="00E77D08"/>
    <w:rsid w:val="00E80702"/>
    <w:rsid w:val="00E80CED"/>
    <w:rsid w:val="00E80DEC"/>
    <w:rsid w:val="00E8131F"/>
    <w:rsid w:val="00E813BB"/>
    <w:rsid w:val="00E81A9A"/>
    <w:rsid w:val="00E822DE"/>
    <w:rsid w:val="00E83034"/>
    <w:rsid w:val="00E83D36"/>
    <w:rsid w:val="00E84EBB"/>
    <w:rsid w:val="00E850CC"/>
    <w:rsid w:val="00E85307"/>
    <w:rsid w:val="00E8565A"/>
    <w:rsid w:val="00E85C2C"/>
    <w:rsid w:val="00E85D04"/>
    <w:rsid w:val="00E86924"/>
    <w:rsid w:val="00E86BFE"/>
    <w:rsid w:val="00E87572"/>
    <w:rsid w:val="00E87990"/>
    <w:rsid w:val="00E879EB"/>
    <w:rsid w:val="00E9080F"/>
    <w:rsid w:val="00E9088E"/>
    <w:rsid w:val="00E909D4"/>
    <w:rsid w:val="00E90EC9"/>
    <w:rsid w:val="00E90F94"/>
    <w:rsid w:val="00E9179B"/>
    <w:rsid w:val="00E92186"/>
    <w:rsid w:val="00E926CC"/>
    <w:rsid w:val="00E92758"/>
    <w:rsid w:val="00E92A69"/>
    <w:rsid w:val="00E92E8B"/>
    <w:rsid w:val="00E9330D"/>
    <w:rsid w:val="00E93629"/>
    <w:rsid w:val="00E93CDE"/>
    <w:rsid w:val="00E946A6"/>
    <w:rsid w:val="00E94715"/>
    <w:rsid w:val="00E9521C"/>
    <w:rsid w:val="00E957C2"/>
    <w:rsid w:val="00E967E9"/>
    <w:rsid w:val="00E96855"/>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60A"/>
    <w:rsid w:val="00EA29B2"/>
    <w:rsid w:val="00EA32FA"/>
    <w:rsid w:val="00EA3935"/>
    <w:rsid w:val="00EA445D"/>
    <w:rsid w:val="00EA461F"/>
    <w:rsid w:val="00EA48C0"/>
    <w:rsid w:val="00EA4CC3"/>
    <w:rsid w:val="00EA4F33"/>
    <w:rsid w:val="00EA5858"/>
    <w:rsid w:val="00EA5F30"/>
    <w:rsid w:val="00EA61F9"/>
    <w:rsid w:val="00EA661F"/>
    <w:rsid w:val="00EA6EEB"/>
    <w:rsid w:val="00EA70A7"/>
    <w:rsid w:val="00EA7120"/>
    <w:rsid w:val="00EA76AC"/>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1B08"/>
    <w:rsid w:val="00EC21F1"/>
    <w:rsid w:val="00EC2379"/>
    <w:rsid w:val="00EC280F"/>
    <w:rsid w:val="00EC2826"/>
    <w:rsid w:val="00EC2E1E"/>
    <w:rsid w:val="00EC2F59"/>
    <w:rsid w:val="00EC2F7E"/>
    <w:rsid w:val="00EC311A"/>
    <w:rsid w:val="00EC393D"/>
    <w:rsid w:val="00EC3FFC"/>
    <w:rsid w:val="00EC43EF"/>
    <w:rsid w:val="00EC49A3"/>
    <w:rsid w:val="00EC4F83"/>
    <w:rsid w:val="00EC5EE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1F"/>
    <w:rsid w:val="00ED5120"/>
    <w:rsid w:val="00ED53BE"/>
    <w:rsid w:val="00ED65F0"/>
    <w:rsid w:val="00ED67F7"/>
    <w:rsid w:val="00ED7CC7"/>
    <w:rsid w:val="00EE014B"/>
    <w:rsid w:val="00EE0567"/>
    <w:rsid w:val="00EE137C"/>
    <w:rsid w:val="00EE154C"/>
    <w:rsid w:val="00EE182D"/>
    <w:rsid w:val="00EE19D9"/>
    <w:rsid w:val="00EE2356"/>
    <w:rsid w:val="00EE2C3E"/>
    <w:rsid w:val="00EE3491"/>
    <w:rsid w:val="00EE3509"/>
    <w:rsid w:val="00EE4091"/>
    <w:rsid w:val="00EE43B9"/>
    <w:rsid w:val="00EE477D"/>
    <w:rsid w:val="00EE4B42"/>
    <w:rsid w:val="00EE543E"/>
    <w:rsid w:val="00EE59F1"/>
    <w:rsid w:val="00EE5AB8"/>
    <w:rsid w:val="00EE5D6C"/>
    <w:rsid w:val="00EE63E6"/>
    <w:rsid w:val="00EE65A8"/>
    <w:rsid w:val="00EE6836"/>
    <w:rsid w:val="00EE69A6"/>
    <w:rsid w:val="00EE6E7E"/>
    <w:rsid w:val="00EE70D1"/>
    <w:rsid w:val="00EE71D9"/>
    <w:rsid w:val="00EE7513"/>
    <w:rsid w:val="00EE76A9"/>
    <w:rsid w:val="00EE7B57"/>
    <w:rsid w:val="00EE7F24"/>
    <w:rsid w:val="00EE7FA7"/>
    <w:rsid w:val="00EF0555"/>
    <w:rsid w:val="00EF0B91"/>
    <w:rsid w:val="00EF0E47"/>
    <w:rsid w:val="00EF1928"/>
    <w:rsid w:val="00EF1DCA"/>
    <w:rsid w:val="00EF21C3"/>
    <w:rsid w:val="00EF25CA"/>
    <w:rsid w:val="00EF26A5"/>
    <w:rsid w:val="00EF272B"/>
    <w:rsid w:val="00EF3F94"/>
    <w:rsid w:val="00EF40B4"/>
    <w:rsid w:val="00EF40DD"/>
    <w:rsid w:val="00EF413D"/>
    <w:rsid w:val="00EF471E"/>
    <w:rsid w:val="00EF57D9"/>
    <w:rsid w:val="00EF5A32"/>
    <w:rsid w:val="00EF6954"/>
    <w:rsid w:val="00EF72DC"/>
    <w:rsid w:val="00EF73FA"/>
    <w:rsid w:val="00EF7B9A"/>
    <w:rsid w:val="00F0068E"/>
    <w:rsid w:val="00F011A3"/>
    <w:rsid w:val="00F01242"/>
    <w:rsid w:val="00F01450"/>
    <w:rsid w:val="00F01535"/>
    <w:rsid w:val="00F017ED"/>
    <w:rsid w:val="00F025BF"/>
    <w:rsid w:val="00F02949"/>
    <w:rsid w:val="00F030C6"/>
    <w:rsid w:val="00F03143"/>
    <w:rsid w:val="00F03622"/>
    <w:rsid w:val="00F03670"/>
    <w:rsid w:val="00F04065"/>
    <w:rsid w:val="00F04244"/>
    <w:rsid w:val="00F045A5"/>
    <w:rsid w:val="00F04692"/>
    <w:rsid w:val="00F062AE"/>
    <w:rsid w:val="00F0669D"/>
    <w:rsid w:val="00F0671B"/>
    <w:rsid w:val="00F06D95"/>
    <w:rsid w:val="00F0720E"/>
    <w:rsid w:val="00F07352"/>
    <w:rsid w:val="00F075CB"/>
    <w:rsid w:val="00F07730"/>
    <w:rsid w:val="00F10BFD"/>
    <w:rsid w:val="00F10C10"/>
    <w:rsid w:val="00F11263"/>
    <w:rsid w:val="00F11854"/>
    <w:rsid w:val="00F11A01"/>
    <w:rsid w:val="00F1363F"/>
    <w:rsid w:val="00F1416E"/>
    <w:rsid w:val="00F15DB4"/>
    <w:rsid w:val="00F167BD"/>
    <w:rsid w:val="00F16BAF"/>
    <w:rsid w:val="00F17439"/>
    <w:rsid w:val="00F17876"/>
    <w:rsid w:val="00F205F3"/>
    <w:rsid w:val="00F210FE"/>
    <w:rsid w:val="00F21433"/>
    <w:rsid w:val="00F2192B"/>
    <w:rsid w:val="00F21A33"/>
    <w:rsid w:val="00F2298E"/>
    <w:rsid w:val="00F22AD5"/>
    <w:rsid w:val="00F22E7F"/>
    <w:rsid w:val="00F22FAF"/>
    <w:rsid w:val="00F2355B"/>
    <w:rsid w:val="00F23E3E"/>
    <w:rsid w:val="00F24363"/>
    <w:rsid w:val="00F2438E"/>
    <w:rsid w:val="00F2495C"/>
    <w:rsid w:val="00F249EC"/>
    <w:rsid w:val="00F24A4E"/>
    <w:rsid w:val="00F24BF2"/>
    <w:rsid w:val="00F24E1A"/>
    <w:rsid w:val="00F24E24"/>
    <w:rsid w:val="00F24E64"/>
    <w:rsid w:val="00F25EE1"/>
    <w:rsid w:val="00F26042"/>
    <w:rsid w:val="00F2677C"/>
    <w:rsid w:val="00F26C30"/>
    <w:rsid w:val="00F26FB5"/>
    <w:rsid w:val="00F275B8"/>
    <w:rsid w:val="00F27657"/>
    <w:rsid w:val="00F30A9B"/>
    <w:rsid w:val="00F3109B"/>
    <w:rsid w:val="00F3158C"/>
    <w:rsid w:val="00F3174B"/>
    <w:rsid w:val="00F31CCD"/>
    <w:rsid w:val="00F323E5"/>
    <w:rsid w:val="00F32A16"/>
    <w:rsid w:val="00F32AA5"/>
    <w:rsid w:val="00F32EB8"/>
    <w:rsid w:val="00F3317A"/>
    <w:rsid w:val="00F33741"/>
    <w:rsid w:val="00F33D42"/>
    <w:rsid w:val="00F350C4"/>
    <w:rsid w:val="00F36A07"/>
    <w:rsid w:val="00F37392"/>
    <w:rsid w:val="00F379C0"/>
    <w:rsid w:val="00F37B13"/>
    <w:rsid w:val="00F40D52"/>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5894"/>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4730"/>
    <w:rsid w:val="00F5529C"/>
    <w:rsid w:val="00F55402"/>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5F4"/>
    <w:rsid w:val="00F748A0"/>
    <w:rsid w:val="00F74A1D"/>
    <w:rsid w:val="00F74D9A"/>
    <w:rsid w:val="00F7556A"/>
    <w:rsid w:val="00F75642"/>
    <w:rsid w:val="00F76289"/>
    <w:rsid w:val="00F764AE"/>
    <w:rsid w:val="00F7670E"/>
    <w:rsid w:val="00F77148"/>
    <w:rsid w:val="00F776C4"/>
    <w:rsid w:val="00F778C6"/>
    <w:rsid w:val="00F802B0"/>
    <w:rsid w:val="00F8039C"/>
    <w:rsid w:val="00F8051E"/>
    <w:rsid w:val="00F80923"/>
    <w:rsid w:val="00F81BE7"/>
    <w:rsid w:val="00F81DDE"/>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05CF"/>
    <w:rsid w:val="00F913EE"/>
    <w:rsid w:val="00F9159A"/>
    <w:rsid w:val="00F915B3"/>
    <w:rsid w:val="00F9179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7C1"/>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6C5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C18"/>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202"/>
    <w:rsid w:val="00FD294C"/>
    <w:rsid w:val="00FD39DF"/>
    <w:rsid w:val="00FD3B9D"/>
    <w:rsid w:val="00FD3D0B"/>
    <w:rsid w:val="00FD409B"/>
    <w:rsid w:val="00FD4330"/>
    <w:rsid w:val="00FD477B"/>
    <w:rsid w:val="00FD4BAD"/>
    <w:rsid w:val="00FD4C67"/>
    <w:rsid w:val="00FD4DA9"/>
    <w:rsid w:val="00FD519A"/>
    <w:rsid w:val="00FD5B72"/>
    <w:rsid w:val="00FD6D75"/>
    <w:rsid w:val="00FD700E"/>
    <w:rsid w:val="00FD765B"/>
    <w:rsid w:val="00FD76F7"/>
    <w:rsid w:val="00FD781D"/>
    <w:rsid w:val="00FD7B0A"/>
    <w:rsid w:val="00FE002E"/>
    <w:rsid w:val="00FE0818"/>
    <w:rsid w:val="00FE08AD"/>
    <w:rsid w:val="00FE1291"/>
    <w:rsid w:val="00FE12BF"/>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A00"/>
    <w:rsid w:val="00FF0B1D"/>
    <w:rsid w:val="00FF0E3A"/>
    <w:rsid w:val="00FF16F2"/>
    <w:rsid w:val="00FF1A3D"/>
    <w:rsid w:val="00FF1FC4"/>
    <w:rsid w:val="00FF2046"/>
    <w:rsid w:val="00FF230C"/>
    <w:rsid w:val="00FF24A1"/>
    <w:rsid w:val="00FF26E4"/>
    <w:rsid w:val="00FF3D60"/>
    <w:rsid w:val="00FF3E65"/>
    <w:rsid w:val="00FF3FA4"/>
    <w:rsid w:val="00FF40AC"/>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50CC"/>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F50C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F50CC"/>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overflowPunct w:val="0"/>
      <w:autoSpaceDE w:val="0"/>
      <w:autoSpaceDN w:val="0"/>
      <w:adjustRightInd w:val="0"/>
      <w:spacing w:after="120"/>
    </w:pPr>
    <w:rPr>
      <w:rFonts w:ascii="Arial" w:hAnsi="Arial"/>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overflowPunct w:val="0"/>
      <w:autoSpaceDE w:val="0"/>
      <w:autoSpaceDN w:val="0"/>
      <w:adjustRightInd w:val="0"/>
      <w:spacing w:after="120"/>
      <w:ind w:left="568" w:hanging="284"/>
    </w:pPr>
    <w:rPr>
      <w:rFonts w:ascii="Arial" w:hAnsi="Arial"/>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overflowPunct w:val="0"/>
      <w:autoSpaceDE w:val="0"/>
      <w:autoSpaceDN w:val="0"/>
      <w:adjustRightInd w:val="0"/>
      <w:spacing w:after="120"/>
      <w:ind w:left="454" w:hanging="454"/>
    </w:pPr>
    <w:rPr>
      <w:rFonts w:ascii="Arial" w:hAnsi="Arial"/>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overflowPunct w:val="0"/>
      <w:autoSpaceDE w:val="0"/>
      <w:autoSpaceDN w:val="0"/>
      <w:adjustRightInd w:val="0"/>
      <w:spacing w:after="120"/>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overflowPunct w:val="0"/>
      <w:autoSpaceDE w:val="0"/>
      <w:autoSpaceDN w:val="0"/>
      <w:adjustRightInd w:val="0"/>
      <w:spacing w:before="60" w:after="120"/>
      <w:jc w:val="center"/>
    </w:pPr>
    <w:rPr>
      <w:rFonts w:ascii="Arial" w:hAnsi="Arial"/>
      <w:b/>
      <w:lang w:val="x-none" w:eastAsia="x-none"/>
    </w:rPr>
  </w:style>
  <w:style w:type="paragraph" w:customStyle="1" w:styleId="NO">
    <w:name w:val="NO"/>
    <w:basedOn w:val="a"/>
    <w:rsid w:val="00DB3A47"/>
    <w:pPr>
      <w:keepLines/>
      <w:overflowPunct w:val="0"/>
      <w:autoSpaceDE w:val="0"/>
      <w:autoSpaceDN w:val="0"/>
      <w:adjustRightInd w:val="0"/>
      <w:spacing w:after="120"/>
      <w:ind w:left="1135" w:hanging="851"/>
    </w:pPr>
    <w:rPr>
      <w:rFonts w:ascii="Arial" w:hAnsi="Arial"/>
    </w:rPr>
  </w:style>
  <w:style w:type="paragraph" w:styleId="TOC9">
    <w:name w:val="toc 9"/>
    <w:basedOn w:val="TOC8"/>
    <w:semiHidden/>
    <w:rsid w:val="00DB3A47"/>
    <w:pPr>
      <w:ind w:left="1418" w:hanging="1418"/>
    </w:pPr>
  </w:style>
  <w:style w:type="paragraph" w:customStyle="1" w:styleId="EX">
    <w:name w:val="EX"/>
    <w:basedOn w:val="a"/>
    <w:rsid w:val="00DB3A47"/>
    <w:pPr>
      <w:keepLines/>
      <w:overflowPunct w:val="0"/>
      <w:autoSpaceDE w:val="0"/>
      <w:autoSpaceDN w:val="0"/>
      <w:adjustRightInd w:val="0"/>
      <w:spacing w:after="120"/>
      <w:ind w:left="1702" w:hanging="1418"/>
    </w:pPr>
    <w:rPr>
      <w:rFonts w:ascii="Arial" w:hAnsi="Arial"/>
    </w:rPr>
  </w:style>
  <w:style w:type="paragraph" w:customStyle="1" w:styleId="FP">
    <w:name w:val="FP"/>
    <w:basedOn w:val="a"/>
    <w:rsid w:val="00DB3A47"/>
    <w:pPr>
      <w:overflowPunct w:val="0"/>
      <w:autoSpaceDE w:val="0"/>
      <w:autoSpaceDN w:val="0"/>
      <w:adjustRightInd w:val="0"/>
      <w:spacing w:after="120"/>
    </w:pPr>
    <w:rPr>
      <w:rFonts w:ascii="Arial" w:hAnsi="Arial"/>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overflowPunct w:val="0"/>
      <w:autoSpaceDE w:val="0"/>
      <w:autoSpaceDN w:val="0"/>
      <w:adjustRightInd w:val="0"/>
      <w:spacing w:after="120"/>
    </w:pPr>
    <w:rPr>
      <w:rFonts w:ascii="Arial" w:hAnsi="Arial"/>
      <w:noProof/>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link w:val="B2Char"/>
    <w:rsid w:val="00DB3A47"/>
  </w:style>
  <w:style w:type="paragraph" w:customStyle="1" w:styleId="B3">
    <w:name w:val="B3"/>
    <w:basedOn w:val="32"/>
    <w:link w:val="B3Char"/>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overflowPunct w:val="0"/>
      <w:autoSpaceDE w:val="0"/>
      <w:autoSpaceDN w:val="0"/>
      <w:adjustRightInd w:val="0"/>
      <w:spacing w:after="120"/>
    </w:pPr>
    <w:rPr>
      <w:rFonts w:ascii="Arial" w:eastAsia="MS Mincho" w:hAnsi="Arial"/>
      <w:lang w:val="x-none" w:eastAsia="x-none"/>
    </w:rPr>
  </w:style>
  <w:style w:type="paragraph" w:styleId="24">
    <w:name w:val="Body Text 2"/>
    <w:basedOn w:val="a"/>
    <w:rsid w:val="00DB3A47"/>
    <w:pPr>
      <w:overflowPunct w:val="0"/>
      <w:autoSpaceDE w:val="0"/>
      <w:autoSpaceDN w:val="0"/>
      <w:adjustRightInd w:val="0"/>
      <w:spacing w:after="120"/>
    </w:pPr>
    <w:rPr>
      <w:rFonts w:ascii="Arial" w:eastAsia="MS Mincho" w:hAnsi="Arial"/>
      <w:color w:val="FFFF00"/>
      <w:lang w:eastAsia="ja-JP"/>
    </w:rPr>
  </w:style>
  <w:style w:type="paragraph" w:customStyle="1" w:styleId="00BodyText">
    <w:name w:val="00 BodyText"/>
    <w:basedOn w:val="a"/>
    <w:rsid w:val="00DB3A47"/>
    <w:pPr>
      <w:overflowPunct w:val="0"/>
      <w:autoSpaceDE w:val="0"/>
      <w:autoSpaceDN w:val="0"/>
      <w:adjustRightInd w:val="0"/>
      <w:spacing w:after="220"/>
    </w:pPr>
    <w:rPr>
      <w:rFonts w:ascii="Arial" w:hAnsi="Arial"/>
    </w:rPr>
  </w:style>
  <w:style w:type="paragraph" w:customStyle="1" w:styleId="11BodyText">
    <w:name w:val="11 BodyText"/>
    <w:aliases w:val="Block_Text,np,b,11,BodyText"/>
    <w:basedOn w:val="a"/>
    <w:link w:val="11BodyTextChar"/>
    <w:rsid w:val="00DB3A47"/>
    <w:pPr>
      <w:overflowPunct w:val="0"/>
      <w:autoSpaceDE w:val="0"/>
      <w:autoSpaceDN w:val="0"/>
      <w:adjustRightInd w:val="0"/>
      <w:spacing w:after="220"/>
      <w:ind w:left="1298"/>
    </w:pPr>
    <w:rPr>
      <w:rFonts w:ascii="Arial" w:hAnsi="Arial"/>
      <w:lang w:val="x-none"/>
    </w:rPr>
  </w:style>
  <w:style w:type="paragraph" w:customStyle="1" w:styleId="B6">
    <w:name w:val="B6"/>
    <w:basedOn w:val="B5"/>
    <w:rsid w:val="00DB3A47"/>
  </w:style>
  <w:style w:type="paragraph" w:styleId="ae">
    <w:name w:val="Document Map"/>
    <w:basedOn w:val="a"/>
    <w:semiHidden/>
    <w:rsid w:val="002B2813"/>
    <w:pPr>
      <w:shd w:val="clear" w:color="auto" w:fill="000080"/>
      <w:overflowPunct w:val="0"/>
      <w:autoSpaceDE w:val="0"/>
      <w:autoSpaceDN w:val="0"/>
      <w:adjustRightInd w:val="0"/>
      <w:spacing w:after="120"/>
    </w:pPr>
    <w:rPr>
      <w:rFonts w:ascii="Tahoma" w:hAnsi="Tahoma" w:cs="Tahoma"/>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overflowPunct w:val="0"/>
      <w:autoSpaceDE w:val="0"/>
      <w:autoSpaceDN w:val="0"/>
      <w:adjustRightInd w:val="0"/>
      <w:spacing w:after="120"/>
    </w:pPr>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qFormat/>
    <w:rsid w:val="00DB3A47"/>
    <w:pPr>
      <w:overflowPunct w:val="0"/>
      <w:autoSpaceDE w:val="0"/>
      <w:autoSpaceDN w:val="0"/>
      <w:adjustRightInd w:val="0"/>
      <w:spacing w:before="120" w:after="120"/>
    </w:pPr>
    <w:rPr>
      <w:rFonts w:ascii="Arial" w:hAnsi="Arial"/>
      <w:b/>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overflowPunct w:val="0"/>
      <w:autoSpaceDE w:val="0"/>
      <w:autoSpaceDN w:val="0"/>
      <w:adjustRightInd w:val="0"/>
      <w:spacing w:after="120"/>
      <w:ind w:left="1622" w:hanging="363"/>
    </w:pPr>
    <w:rPr>
      <w:rFonts w:ascii="Arial" w:eastAsia="MS Mincho" w:hAnsi="Arial"/>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목록단"/>
    <w:basedOn w:val="a"/>
    <w:link w:val="af7"/>
    <w:uiPriority w:val="34"/>
    <w:qFormat/>
    <w:rsid w:val="007C2235"/>
    <w:pPr>
      <w:overflowPunct w:val="0"/>
      <w:autoSpaceDE w:val="0"/>
      <w:autoSpaceDN w:val="0"/>
      <w:adjustRightInd w:val="0"/>
      <w:spacing w:after="120"/>
      <w:ind w:left="720"/>
      <w:contextualSpacing/>
    </w:pPr>
    <w:rPr>
      <w:rFonts w:ascii="Arial" w:hAnsi="Arial"/>
    </w:rPr>
  </w:style>
  <w:style w:type="table" w:styleId="af8">
    <w:name w:val="Table Grid"/>
    <w:aliases w:val="SGS Table Basic 1,Table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overflowPunct w:val="0"/>
      <w:autoSpaceDE w:val="0"/>
      <w:autoSpaceDN w:val="0"/>
      <w:adjustRightInd w:val="0"/>
      <w:spacing w:after="120"/>
    </w:pPr>
    <w:rPr>
      <w:rFonts w:ascii="Arial" w:eastAsia="PMingLiU" w:hAnsi="Arial"/>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overflowPunct w:val="0"/>
      <w:autoSpaceDE w:val="0"/>
      <w:autoSpaceDN w:val="0"/>
      <w:adjustRightInd w:val="0"/>
      <w:spacing w:before="100" w:beforeAutospacing="1" w:after="100" w:afterAutospacing="1"/>
    </w:pPr>
    <w:rPr>
      <w:rFonts w:ascii="宋体" w:hAnsi="宋体" w:cs="宋体"/>
    </w:rPr>
  </w:style>
  <w:style w:type="paragraph" w:customStyle="1" w:styleId="Reference">
    <w:name w:val="Reference"/>
    <w:basedOn w:val="a"/>
    <w:rsid w:val="00021E80"/>
    <w:pPr>
      <w:keepLines/>
      <w:numPr>
        <w:ilvl w:val="1"/>
        <w:numId w:val="3"/>
      </w:numPr>
      <w:overflowPunct w:val="0"/>
      <w:autoSpaceDE w:val="0"/>
      <w:autoSpaceDN w:val="0"/>
      <w:adjustRightInd w:val="0"/>
      <w:spacing w:after="120"/>
    </w:pPr>
    <w:rPr>
      <w:rFonts w:ascii="Arial" w:eastAsia="MS Mincho" w:hAnsi="Arial"/>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overflowPunct w:val="0"/>
      <w:autoSpaceDE w:val="0"/>
      <w:autoSpaceDN w:val="0"/>
      <w:adjustRightInd w:val="0"/>
      <w:spacing w:after="120"/>
      <w:ind w:left="1260" w:hanging="1260"/>
    </w:pPr>
    <w:rPr>
      <w:rFonts w:ascii="Arial" w:eastAsia="MS Mincho" w:hAnsi="Arial"/>
      <w:color w:val="0000FF"/>
      <w:lang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20"/>
    </w:pPr>
    <w:rPr>
      <w:rFonts w:ascii="Courier New" w:hAnsi="Courier New" w:cs="Courier New"/>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목록단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overflowPunct w:val="0"/>
      <w:autoSpaceDE w:val="0"/>
      <w:autoSpaceDN w:val="0"/>
      <w:adjustRightInd w:val="0"/>
    </w:pPr>
    <w:rPr>
      <w:lang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overflowPunct w:val="0"/>
      <w:autoSpaceDE w:val="0"/>
      <w:autoSpaceDN w:val="0"/>
      <w:adjustRightInd w:val="0"/>
      <w:spacing w:after="160" w:line="256" w:lineRule="auto"/>
      <w:ind w:leftChars="400" w:left="840"/>
    </w:pPr>
  </w:style>
  <w:style w:type="paragraph" w:customStyle="1" w:styleId="References">
    <w:name w:val="References"/>
    <w:basedOn w:val="a"/>
    <w:qFormat/>
    <w:rsid w:val="00FE3942"/>
    <w:pPr>
      <w:numPr>
        <w:numId w:val="7"/>
      </w:numPr>
      <w:autoSpaceDE w:val="0"/>
      <w:autoSpaceDN w:val="0"/>
      <w:snapToGrid w:val="0"/>
      <w:spacing w:after="60"/>
    </w:pPr>
    <w:rPr>
      <w:szCs w:val="16"/>
    </w:rPr>
  </w:style>
  <w:style w:type="numbering" w:customStyle="1" w:styleId="StyleBulleted2">
    <w:name w:val="Style Bulleted2"/>
    <w:rsid w:val="00AD711D"/>
  </w:style>
  <w:style w:type="character" w:customStyle="1" w:styleId="B4Char">
    <w:name w:val="B4 Char"/>
    <w:link w:val="B4"/>
    <w:qFormat/>
    <w:rsid w:val="002D3BF7"/>
    <w:rPr>
      <w:rFonts w:ascii="Arial" w:eastAsiaTheme="minorEastAsia" w:hAnsi="Arial" w:cstheme="minorBidi"/>
      <w:kern w:val="2"/>
      <w:lang w:val="en-GB"/>
    </w:rPr>
  </w:style>
  <w:style w:type="character" w:customStyle="1" w:styleId="B3Char">
    <w:name w:val="B3 Char"/>
    <w:link w:val="B3"/>
    <w:qFormat/>
    <w:locked/>
    <w:rsid w:val="002D3BF7"/>
    <w:rPr>
      <w:rFonts w:ascii="Arial" w:eastAsiaTheme="minorEastAsia" w:hAnsi="Arial" w:cstheme="minorBidi"/>
      <w:kern w:val="2"/>
      <w:lang w:val="en-GB"/>
    </w:rPr>
  </w:style>
  <w:style w:type="character" w:customStyle="1" w:styleId="afe">
    <w:name w:val="清單段落 字元"/>
    <w:uiPriority w:val="34"/>
    <w:qFormat/>
    <w:rsid w:val="004C2C7F"/>
    <w:rPr>
      <w:rFonts w:ascii="Times New Roman" w:eastAsia="Times New Roman" w:hAnsi="Times New Roman" w:cs="Times New Roman"/>
      <w:kern w:val="0"/>
      <w:sz w:val="24"/>
      <w:szCs w:val="24"/>
      <w:lang w:eastAsia="zh-CN"/>
    </w:rPr>
  </w:style>
  <w:style w:type="character" w:customStyle="1" w:styleId="B2Char">
    <w:name w:val="B2 Char"/>
    <w:link w:val="B2"/>
    <w:qFormat/>
    <w:rsid w:val="004C26B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243664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87504966">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18787430">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4241537">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88629844">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006590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5346435">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8599093">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50505737">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575289663">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14708669">
      <w:bodyDiv w:val="1"/>
      <w:marLeft w:val="0"/>
      <w:marRight w:val="0"/>
      <w:marTop w:val="0"/>
      <w:marBottom w:val="0"/>
      <w:divBdr>
        <w:top w:val="none" w:sz="0" w:space="0" w:color="auto"/>
        <w:left w:val="none" w:sz="0" w:space="0" w:color="auto"/>
        <w:bottom w:val="none" w:sz="0" w:space="0" w:color="auto"/>
        <w:right w:val="none" w:sz="0" w:space="0" w:color="auto"/>
      </w:divBdr>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8575657">
      <w:bodyDiv w:val="1"/>
      <w:marLeft w:val="0"/>
      <w:marRight w:val="0"/>
      <w:marTop w:val="0"/>
      <w:marBottom w:val="0"/>
      <w:divBdr>
        <w:top w:val="none" w:sz="0" w:space="0" w:color="auto"/>
        <w:left w:val="none" w:sz="0" w:space="0" w:color="auto"/>
        <w:bottom w:val="none" w:sz="0" w:space="0" w:color="auto"/>
        <w:right w:val="none" w:sz="0" w:space="0" w:color="auto"/>
      </w:divBdr>
    </w:div>
    <w:div w:id="1168402095">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0923543">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2472281">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04923628">
      <w:bodyDiv w:val="1"/>
      <w:marLeft w:val="0"/>
      <w:marRight w:val="0"/>
      <w:marTop w:val="0"/>
      <w:marBottom w:val="0"/>
      <w:divBdr>
        <w:top w:val="none" w:sz="0" w:space="0" w:color="auto"/>
        <w:left w:val="none" w:sz="0" w:space="0" w:color="auto"/>
        <w:bottom w:val="none" w:sz="0" w:space="0" w:color="auto"/>
        <w:right w:val="none" w:sz="0" w:space="0" w:color="auto"/>
      </w:divBdr>
    </w:div>
    <w:div w:id="1616252772">
      <w:bodyDiv w:val="1"/>
      <w:marLeft w:val="0"/>
      <w:marRight w:val="0"/>
      <w:marTop w:val="0"/>
      <w:marBottom w:val="0"/>
      <w:divBdr>
        <w:top w:val="none" w:sz="0" w:space="0" w:color="auto"/>
        <w:left w:val="none" w:sz="0" w:space="0" w:color="auto"/>
        <w:bottom w:val="none" w:sz="0" w:space="0" w:color="auto"/>
        <w:right w:val="none" w:sz="0" w:space="0" w:color="auto"/>
      </w:divBdr>
      <w:divsChild>
        <w:div w:id="1271667072">
          <w:marLeft w:val="0"/>
          <w:marRight w:val="0"/>
          <w:marTop w:val="0"/>
          <w:marBottom w:val="0"/>
          <w:divBdr>
            <w:top w:val="none" w:sz="0" w:space="0" w:color="auto"/>
            <w:left w:val="none" w:sz="0" w:space="0" w:color="auto"/>
            <w:bottom w:val="none" w:sz="0" w:space="0" w:color="auto"/>
            <w:right w:val="none" w:sz="0" w:space="0" w:color="auto"/>
          </w:divBdr>
          <w:divsChild>
            <w:div w:id="840777150">
              <w:marLeft w:val="0"/>
              <w:marRight w:val="0"/>
              <w:marTop w:val="0"/>
              <w:marBottom w:val="0"/>
              <w:divBdr>
                <w:top w:val="none" w:sz="0" w:space="0" w:color="auto"/>
                <w:left w:val="none" w:sz="0" w:space="0" w:color="auto"/>
                <w:bottom w:val="none" w:sz="0" w:space="0" w:color="auto"/>
                <w:right w:val="none" w:sz="0" w:space="0" w:color="auto"/>
              </w:divBdr>
              <w:divsChild>
                <w:div w:id="273176316">
                  <w:marLeft w:val="0"/>
                  <w:marRight w:val="0"/>
                  <w:marTop w:val="0"/>
                  <w:marBottom w:val="0"/>
                  <w:divBdr>
                    <w:top w:val="none" w:sz="0" w:space="0" w:color="auto"/>
                    <w:left w:val="none" w:sz="0" w:space="0" w:color="auto"/>
                    <w:bottom w:val="none" w:sz="0" w:space="0" w:color="auto"/>
                    <w:right w:val="none" w:sz="0" w:space="0" w:color="auto"/>
                  </w:divBdr>
                  <w:divsChild>
                    <w:div w:id="125331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5649334">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51385296">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119515">
      <w:bodyDiv w:val="1"/>
      <w:marLeft w:val="0"/>
      <w:marRight w:val="0"/>
      <w:marTop w:val="0"/>
      <w:marBottom w:val="0"/>
      <w:divBdr>
        <w:top w:val="none" w:sz="0" w:space="0" w:color="auto"/>
        <w:left w:val="none" w:sz="0" w:space="0" w:color="auto"/>
        <w:bottom w:val="none" w:sz="0" w:space="0" w:color="auto"/>
        <w:right w:val="none" w:sz="0" w:space="0" w:color="auto"/>
      </w:divBdr>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58885611">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4384904">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70281485">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72460262">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0586395">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yperlink" Target="ftp://10.10.10.10/ftp/tsg_ran/WG4_Radio/TSGR4_113/Inbox/R4-2418282.zip" TargetMode="External"/><Relationship Id="rId2" Type="http://schemas.openxmlformats.org/officeDocument/2006/relationships/numbering" Target="numbering.xml"/><Relationship Id="rId16" Type="http://schemas.openxmlformats.org/officeDocument/2006/relationships/hyperlink" Target="ftp://10.10.10.10/ftp/tsg_ran/WG4_Radio/TSGR4_113/Inbox/R4-242009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2906</Words>
  <Characters>16565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2025-05-09T03:09:00Z</dcterms:created>
  <dcterms:modified xsi:type="dcterms:W3CDTF">2025-05-09T05:50:00Z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